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2AD" w:rsidRDefault="00C952AD" w:rsidP="00C952AD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8579577"/>
      <w:r>
        <w:rPr>
          <w:rFonts w:ascii="Times New Roman" w:hAnsi="Times New Roman" w:cs="Times New Roman"/>
          <w:b/>
          <w:sz w:val="28"/>
          <w:lang w:val="ru-RU"/>
        </w:rPr>
        <w:t>02-05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  <w:t>Приложение к ООП СОО</w:t>
      </w:r>
    </w:p>
    <w:p w:rsidR="00C952AD" w:rsidRDefault="00C952AD" w:rsidP="00C952AD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C952AD" w:rsidRDefault="00C952AD" w:rsidP="00C952AD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C952AD" w:rsidRPr="00684277" w:rsidRDefault="00C952AD" w:rsidP="00C952AD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C952AD" w:rsidRPr="00684277" w:rsidRDefault="00C952AD" w:rsidP="00C952A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C952AD" w:rsidRPr="00D35F6B" w:rsidRDefault="00C952AD" w:rsidP="00C952AD">
      <w:pPr>
        <w:spacing w:after="0" w:line="360" w:lineRule="auto"/>
        <w:rPr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952AD" w:rsidRDefault="00C952AD" w:rsidP="00C952A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 УРОВЕНЬ СРЕДНЕГО ОБЩЕГО ОБРАЗРОВАНИЯ</w:t>
      </w:r>
    </w:p>
    <w:p w:rsidR="00C952AD" w:rsidRPr="00C952AD" w:rsidRDefault="00C952AD" w:rsidP="00C952AD">
      <w:pPr>
        <w:spacing w:after="0" w:line="408" w:lineRule="auto"/>
        <w:ind w:left="120"/>
        <w:jc w:val="center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3777678)</w:t>
      </w:r>
    </w:p>
    <w:p w:rsidR="00C952AD" w:rsidRPr="00C952AD" w:rsidRDefault="00C952AD" w:rsidP="00C952AD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предмету </w:t>
      </w:r>
      <w:r w:rsidRPr="00C952AD">
        <w:rPr>
          <w:rFonts w:ascii="Times New Roman" w:hAnsi="Times New Roman"/>
          <w:b/>
          <w:color w:val="000000"/>
          <w:sz w:val="28"/>
          <w:lang w:val="ru-RU"/>
        </w:rPr>
        <w:t>«Информатика» (углублённый уровень)</w:t>
      </w:r>
    </w:p>
    <w:p w:rsidR="00C952AD" w:rsidRPr="00D35F6B" w:rsidRDefault="00C952AD" w:rsidP="00C952AD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10-11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C952AD" w:rsidRPr="00D35F6B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Pr="00D35F6B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Pr="00D35F6B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Pr="00D35F6B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Pr="00D35F6B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Default="00C952AD" w:rsidP="00C952AD">
      <w:pPr>
        <w:spacing w:after="0" w:line="360" w:lineRule="auto"/>
        <w:jc w:val="center"/>
        <w:rPr>
          <w:lang w:val="ru-RU"/>
        </w:rPr>
      </w:pPr>
    </w:p>
    <w:p w:rsidR="00C952AD" w:rsidRPr="00535AAA" w:rsidRDefault="00C952AD" w:rsidP="00C952AD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</w:p>
    <w:p w:rsidR="001D7652" w:rsidRPr="00C952AD" w:rsidRDefault="001D7652">
      <w:pPr>
        <w:spacing w:after="0"/>
        <w:ind w:left="120"/>
        <w:rPr>
          <w:lang w:val="ru-RU"/>
        </w:rPr>
      </w:pPr>
    </w:p>
    <w:p w:rsidR="001D7652" w:rsidRPr="00C952AD" w:rsidRDefault="001D7652">
      <w:pPr>
        <w:spacing w:after="0"/>
        <w:ind w:left="120"/>
        <w:rPr>
          <w:lang w:val="ru-RU"/>
        </w:rPr>
      </w:pPr>
    </w:p>
    <w:p w:rsidR="001D7652" w:rsidRPr="00C952AD" w:rsidRDefault="001D7652">
      <w:pPr>
        <w:rPr>
          <w:lang w:val="ru-RU"/>
        </w:rPr>
        <w:sectPr w:rsidR="001D7652" w:rsidRPr="00C952AD">
          <w:pgSz w:w="11906" w:h="16383"/>
          <w:pgMar w:top="1134" w:right="850" w:bottom="1134" w:left="1701" w:header="720" w:footer="720" w:gutter="0"/>
          <w:cols w:space="720"/>
        </w:sect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bookmarkStart w:id="1" w:name="block-28579576"/>
      <w:bookmarkEnd w:id="0"/>
      <w:r w:rsidRPr="00C952A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Программа по информатике (углублённый уровень) на уровне среднего общего образования разработана на основе требований к результатам освоения основной образова</w:t>
      </w:r>
      <w:r w:rsidRPr="00C952AD">
        <w:rPr>
          <w:rFonts w:ascii="Times New Roman" w:hAnsi="Times New Roman"/>
          <w:color w:val="000000"/>
          <w:sz w:val="28"/>
          <w:lang w:val="ru-RU"/>
        </w:rPr>
        <w:t>тельной программы среднего общего образования, представленных в ФГОС СОО, а также федеральной рабочей программы воспитания.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учебного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предмета «Информатика» на углублённом уровне, устанавливает обязательное предметное содержание, предусматривает его структурирование по разделам и темам курса, определяет распределение его по классам (годам изучения), даёт примерное распределение учебных </w:t>
      </w:r>
      <w:r w:rsidRPr="00C952AD">
        <w:rPr>
          <w:rFonts w:ascii="Times New Roman" w:hAnsi="Times New Roman"/>
          <w:color w:val="000000"/>
          <w:sz w:val="28"/>
          <w:lang w:val="ru-RU"/>
        </w:rPr>
        <w:t>часов по тематическим разделам курса и рекомендуемую (примерную) последовательность их изучения с учётом межпредметных и внутрипредметных связей, логики учебного процесса, возрастных особенностей обучающихся.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</w:t>
      </w:r>
      <w:r w:rsidRPr="00C952AD">
        <w:rPr>
          <w:rFonts w:ascii="Times New Roman" w:hAnsi="Times New Roman"/>
          <w:color w:val="000000"/>
          <w:sz w:val="28"/>
          <w:lang w:val="ru-RU"/>
        </w:rPr>
        <w:t>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</w:t>
      </w:r>
      <w:r w:rsidRPr="00C952AD">
        <w:rPr>
          <w:rFonts w:ascii="Times New Roman" w:hAnsi="Times New Roman"/>
          <w:color w:val="000000"/>
          <w:sz w:val="28"/>
          <w:lang w:val="ru-RU"/>
        </w:rPr>
        <w:t>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Информатика в среднем общем образовании отражает: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протекания и возможности автоматизации информационных процессов в различных системах;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</w:t>
      </w:r>
      <w:r w:rsidRPr="00C952AD">
        <w:rPr>
          <w:rFonts w:ascii="Times New Roman" w:hAnsi="Times New Roman"/>
          <w:color w:val="000000"/>
          <w:sz w:val="28"/>
          <w:lang w:val="ru-RU"/>
        </w:rPr>
        <w:t>еятельности.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Курс информатики для уровня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опирается на содержание курса информатики уровня основног</w:t>
      </w:r>
      <w:r w:rsidRPr="00C952AD">
        <w:rPr>
          <w:rFonts w:ascii="Times New Roman" w:hAnsi="Times New Roman"/>
          <w:color w:val="000000"/>
          <w:sz w:val="28"/>
          <w:lang w:val="ru-RU"/>
        </w:rPr>
        <w:t>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Результаты углублённого уровня изучения учебного предмета «Информатика» ориентированы на пол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учение компетентностей для </w:t>
      </w: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последующей профессиональной деятельности как в рамках данной предметной области, так и в смежных с ней областях. Они включают в себя: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овладение ключевыми понятиями и закономерностями, на которых строится данная предметная област</w:t>
      </w:r>
      <w:r w:rsidRPr="00C952AD">
        <w:rPr>
          <w:rFonts w:ascii="Times New Roman" w:hAnsi="Times New Roman"/>
          <w:color w:val="000000"/>
          <w:sz w:val="28"/>
          <w:lang w:val="ru-RU"/>
        </w:rPr>
        <w:t>ь, распознавание соответствующих им признаков и взаимосвязей, способность демонстрировать различные подходы к изучению явлений, характерных для изучаемой предметной области;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умение решать типовые практические и теоретические задачи, характерные для использ</w:t>
      </w:r>
      <w:r w:rsidRPr="00C952AD">
        <w:rPr>
          <w:rFonts w:ascii="Times New Roman" w:hAnsi="Times New Roman"/>
          <w:color w:val="000000"/>
          <w:sz w:val="28"/>
          <w:lang w:val="ru-RU"/>
        </w:rPr>
        <w:t>ования методов и инструментария данной предметной области;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наличие представлений о данной предметной области как целостной теории (совокупности теорий), основных связях со смежными областями знаний.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В рамках углублённого уровня изучения информатики </w:t>
      </w:r>
      <w:r w:rsidRPr="00C952AD">
        <w:rPr>
          <w:rFonts w:ascii="Times New Roman" w:hAnsi="Times New Roman"/>
          <w:color w:val="000000"/>
          <w:sz w:val="28"/>
          <w:lang w:val="ru-RU"/>
        </w:rPr>
        <w:t>обеспечивается целенаправленная подготовка обучающихся к продолжению образования в организациях профессионального образования по специальностям, непосредственно связанным с цифровыми технологиями, таким как программная инженерия, информационная безопасност</w:t>
      </w:r>
      <w:r w:rsidRPr="00C952AD">
        <w:rPr>
          <w:rFonts w:ascii="Times New Roman" w:hAnsi="Times New Roman"/>
          <w:color w:val="000000"/>
          <w:sz w:val="28"/>
          <w:lang w:val="ru-RU"/>
        </w:rPr>
        <w:t>ь, информационные системы и технологии, мобильные системы и сети, большие данные и машинное обучение, промышленный интернет вещей, искусственный интеллект, технологии беспроводной связи, робототехника, квантовые технологии, системы распределённого реестра,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технологии виртуальной и дополненной реальностей.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углублённом уровне среднего общего образования – обеспечение дальнейшего развития информационных компетенций обучающегося, его готовности к жизни в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условиях развивающегося информационного общества и возрастающей конкуренции на рынке труда. В связи с этим изучение информатики в 10–11 классах должно обеспечить: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мировоззрения, основанного на понимании роли информатики, информационных и </w:t>
      </w:r>
      <w:r w:rsidRPr="00C952AD">
        <w:rPr>
          <w:rFonts w:ascii="Times New Roman" w:hAnsi="Times New Roman"/>
          <w:color w:val="000000"/>
          <w:sz w:val="28"/>
          <w:lang w:val="ru-RU"/>
        </w:rPr>
        <w:t>коммуникационных технологий в современном обществе;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сформированность основ логического и алгоритмического мышления;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</w:t>
      </w:r>
      <w:r w:rsidRPr="00C952AD">
        <w:rPr>
          <w:rFonts w:ascii="Times New Roman" w:hAnsi="Times New Roman"/>
          <w:color w:val="000000"/>
          <w:sz w:val="28"/>
          <w:lang w:val="ru-RU"/>
        </w:rPr>
        <w:t>пределённой системой ценностей, проверять на достоверность и обобщать информацию;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го, природного, </w:t>
      </w: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эргономического, медицинского и физиологического контекстов информационных технологий;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</w:t>
      </w:r>
      <w:r w:rsidRPr="00C952AD">
        <w:rPr>
          <w:rFonts w:ascii="Times New Roman" w:hAnsi="Times New Roman"/>
          <w:color w:val="000000"/>
          <w:sz w:val="28"/>
          <w:lang w:val="ru-RU"/>
        </w:rPr>
        <w:t>систем, распространение информации;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</w:t>
      </w:r>
      <w:r w:rsidRPr="00C952AD">
        <w:rPr>
          <w:rFonts w:ascii="Times New Roman" w:hAnsi="Times New Roman"/>
          <w:color w:val="000000"/>
          <w:sz w:val="28"/>
          <w:lang w:val="ru-RU"/>
        </w:rPr>
        <w:t>ких раздела.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C952AD">
        <w:rPr>
          <w:rFonts w:ascii="Times New Roman" w:hAnsi="Times New Roman"/>
          <w:b/>
          <w:color w:val="000000"/>
          <w:sz w:val="28"/>
          <w:lang w:val="ru-RU"/>
        </w:rPr>
        <w:t>«Цифровая грамотность»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посвящён вопросам устройства компьютеров и других элементов цифрового окружения, включая компьютерные сети, использованию средств операционной системы, работе в сети Интернет и использованию интернет-сервисов, инф</w:t>
      </w:r>
      <w:r w:rsidRPr="00C952AD">
        <w:rPr>
          <w:rFonts w:ascii="Times New Roman" w:hAnsi="Times New Roman"/>
          <w:color w:val="000000"/>
          <w:sz w:val="28"/>
          <w:lang w:val="ru-RU"/>
        </w:rPr>
        <w:t>ормационной безопасности.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C952AD">
        <w:rPr>
          <w:rFonts w:ascii="Times New Roman" w:hAnsi="Times New Roman"/>
          <w:b/>
          <w:color w:val="000000"/>
          <w:sz w:val="28"/>
          <w:lang w:val="ru-RU"/>
        </w:rPr>
        <w:t>«Теоретические основы информатики»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C952AD">
        <w:rPr>
          <w:rFonts w:ascii="Times New Roman" w:hAnsi="Times New Roman"/>
          <w:b/>
          <w:color w:val="000000"/>
          <w:sz w:val="28"/>
          <w:lang w:val="ru-RU"/>
        </w:rPr>
        <w:t>«Алгори</w:t>
      </w:r>
      <w:r w:rsidRPr="00C952AD">
        <w:rPr>
          <w:rFonts w:ascii="Times New Roman" w:hAnsi="Times New Roman"/>
          <w:b/>
          <w:color w:val="000000"/>
          <w:sz w:val="28"/>
          <w:lang w:val="ru-RU"/>
        </w:rPr>
        <w:t>тмы и программирование</w:t>
      </w:r>
      <w:r w:rsidRPr="00C952AD">
        <w:rPr>
          <w:rFonts w:ascii="Times New Roman" w:hAnsi="Times New Roman"/>
          <w:color w:val="000000"/>
          <w:sz w:val="28"/>
          <w:lang w:val="ru-RU"/>
        </w:rPr>
        <w:t>» направлен на развитие алгоритмического мышления, разработку алгоритмов и оценку их сложности, формирование навыков реализации программ на языках программирования высокого уровня.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C952AD">
        <w:rPr>
          <w:rFonts w:ascii="Times New Roman" w:hAnsi="Times New Roman"/>
          <w:b/>
          <w:color w:val="000000"/>
          <w:sz w:val="28"/>
          <w:lang w:val="ru-RU"/>
        </w:rPr>
        <w:t>«Информационные технологии»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посвящён вопросам </w:t>
      </w:r>
      <w:r w:rsidRPr="00C952AD">
        <w:rPr>
          <w:rFonts w:ascii="Times New Roman" w:hAnsi="Times New Roman"/>
          <w:color w:val="000000"/>
          <w:sz w:val="28"/>
          <w:lang w:val="ru-RU"/>
        </w:rPr>
        <w:t>применения информационных технологий, реализованных в прикладных программных продуктах и интернет-сервисах, в том числе в задачах анализа данных, использованию баз данных и электронных таблиц для решения прикладных задач.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 приведённом далее содержании уче</w:t>
      </w:r>
      <w:r w:rsidRPr="00C952AD">
        <w:rPr>
          <w:rFonts w:ascii="Times New Roman" w:hAnsi="Times New Roman"/>
          <w:color w:val="000000"/>
          <w:sz w:val="28"/>
          <w:lang w:val="ru-RU"/>
        </w:rPr>
        <w:t>бного предмета «Информатика» курсивом выделены дополнительные темы, которые не входят в обязательную программу обучения, но могут быть предложены для изучения отдельным мотивированным и способным обучающимся.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Углублённый уровень изучения информатики рекоме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ндуется для технологического профиля, ориентированного на инженерную и информационную сферы деятельности. Углублённый уровень изучения информатики обеспечивает: подготовку обучающихся, ориентированных на специальности в области информационных технологий и </w:t>
      </w:r>
      <w:r w:rsidRPr="00C952AD">
        <w:rPr>
          <w:rFonts w:ascii="Times New Roman" w:hAnsi="Times New Roman"/>
          <w:color w:val="000000"/>
          <w:sz w:val="28"/>
          <w:lang w:val="ru-RU"/>
        </w:rPr>
        <w:t>инженерные специальности, участие в проектной и исследовательской деятельности, связанной с современными направлениями отрасли информационно-</w:t>
      </w: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коммуникационных технологий, подготовку к участию в олимпиадах и сдаче Единого государственного экзамена по информа</w:t>
      </w:r>
      <w:r w:rsidRPr="00C952AD">
        <w:rPr>
          <w:rFonts w:ascii="Times New Roman" w:hAnsi="Times New Roman"/>
          <w:color w:val="000000"/>
          <w:sz w:val="28"/>
          <w:lang w:val="ru-RU"/>
        </w:rPr>
        <w:t>тике.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bookmarkStart w:id="2" w:name="00eb42d4-8653-4d3e-963c-73e771f3fd24"/>
      <w:r w:rsidRPr="00C952AD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информатики – 272 часа: в 10 классе </w:t>
      </w:r>
      <w:r w:rsidRPr="00C952AD">
        <w:rPr>
          <w:rFonts w:ascii="Times New Roman" w:hAnsi="Times New Roman"/>
          <w:color w:val="000000"/>
          <w:sz w:val="28"/>
          <w:lang w:val="ru-RU"/>
        </w:rPr>
        <w:t>– 136 часов (4 часа в неделю), в 11 классе – 136 часов (4 часа в неделю).</w:t>
      </w:r>
      <w:bookmarkEnd w:id="2"/>
    </w:p>
    <w:p w:rsidR="001D7652" w:rsidRPr="00C952AD" w:rsidRDefault="001D7652">
      <w:pPr>
        <w:rPr>
          <w:lang w:val="ru-RU"/>
        </w:rPr>
        <w:sectPr w:rsidR="001D7652" w:rsidRPr="00C952AD">
          <w:pgSz w:w="11906" w:h="16383"/>
          <w:pgMar w:top="1134" w:right="850" w:bottom="1134" w:left="1701" w:header="720" w:footer="720" w:gutter="0"/>
          <w:cols w:space="720"/>
        </w:sect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bookmarkStart w:id="3" w:name="block-28579578"/>
      <w:bookmarkEnd w:id="1"/>
      <w:r w:rsidRPr="00C952A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Принципы </w:t>
      </w:r>
      <w:r w:rsidRPr="00C952AD">
        <w:rPr>
          <w:rFonts w:ascii="Times New Roman" w:hAnsi="Times New Roman"/>
          <w:color w:val="000000"/>
          <w:sz w:val="28"/>
          <w:lang w:val="ru-RU"/>
        </w:rPr>
        <w:t>работы компьютеров и компьютерных систем. Архитектура фон Неймана. Автоматическое выполнение программы процессором. Оперативная, постоянная и долговременная память. Обмен данными с помощью шин. Контроллеры внешних устройств. Прямой доступ к памяти.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Основны</w:t>
      </w:r>
      <w:r w:rsidRPr="00C952AD">
        <w:rPr>
          <w:rFonts w:ascii="Times New Roman" w:hAnsi="Times New Roman"/>
          <w:color w:val="000000"/>
          <w:sz w:val="28"/>
          <w:lang w:val="ru-RU"/>
        </w:rPr>
        <w:t>е тенденции развития компьютерных технологий. Параллельные вычисления. Многопроцессорные системы. Суперкомпьютеры. Распределённые вычислительные системы и обработка больших данных. Мобильные цифровые устройства и их роль в коммуникациях. Встроенные компьют</w:t>
      </w:r>
      <w:r w:rsidRPr="00C952AD">
        <w:rPr>
          <w:rFonts w:ascii="Times New Roman" w:hAnsi="Times New Roman"/>
          <w:color w:val="000000"/>
          <w:sz w:val="28"/>
          <w:lang w:val="ru-RU"/>
        </w:rPr>
        <w:t>еры. Микроконтроллеры. Роботизированные производства.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 и компьютерных систем. Виды программного обеспечения и их назначение. Особенности программного обеспечения мобильных устройств. Параллельное программирование. Системн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ое программное обеспечение. </w:t>
      </w:r>
      <w:r>
        <w:rPr>
          <w:rFonts w:ascii="Times New Roman" w:hAnsi="Times New Roman"/>
          <w:color w:val="000000"/>
          <w:sz w:val="28"/>
        </w:rPr>
        <w:t xml:space="preserve">Операционные системы. Утилиты. Драйверы устройств. </w:t>
      </w:r>
      <w:r w:rsidRPr="00C952AD">
        <w:rPr>
          <w:rFonts w:ascii="Times New Roman" w:hAnsi="Times New Roman"/>
          <w:color w:val="000000"/>
          <w:sz w:val="28"/>
          <w:lang w:val="ru-RU"/>
        </w:rPr>
        <w:t>Инсталляция и деинсталляция программного обеспечения.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Файловые системы. Принципы размещения и именования файлов в долговременной памяти. Шаблоны для описания групп файлов.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Прогр</w:t>
      </w:r>
      <w:r w:rsidRPr="00C952AD">
        <w:rPr>
          <w:rFonts w:ascii="Times New Roman" w:hAnsi="Times New Roman"/>
          <w:color w:val="000000"/>
          <w:sz w:val="28"/>
          <w:lang w:val="ru-RU"/>
        </w:rPr>
        <w:t>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</w:t>
      </w:r>
      <w:r w:rsidRPr="00C952AD">
        <w:rPr>
          <w:rFonts w:ascii="Times New Roman" w:hAnsi="Times New Roman"/>
          <w:color w:val="000000"/>
          <w:sz w:val="28"/>
          <w:lang w:val="ru-RU"/>
        </w:rPr>
        <w:t>аконодательством Российской Федерации за неправомерное использование программного обеспечения и цифровых ресурсов.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Принципы построения и аппаратные компоненты компьютерных сетей. Сетевые протоколы. Сеть Интернет. Адресация в сети Интернет. </w:t>
      </w:r>
      <w:r>
        <w:rPr>
          <w:rFonts w:ascii="Times New Roman" w:hAnsi="Times New Roman"/>
          <w:color w:val="000000"/>
          <w:sz w:val="28"/>
        </w:rPr>
        <w:t xml:space="preserve">Протоколы стека </w:t>
      </w:r>
      <w:r>
        <w:rPr>
          <w:rFonts w:ascii="Times New Roman" w:hAnsi="Times New Roman"/>
          <w:color w:val="000000"/>
          <w:sz w:val="28"/>
        </w:rPr>
        <w:t xml:space="preserve">TCP/IP. </w:t>
      </w:r>
      <w:r w:rsidRPr="00C952AD">
        <w:rPr>
          <w:rFonts w:ascii="Times New Roman" w:hAnsi="Times New Roman"/>
          <w:color w:val="000000"/>
          <w:sz w:val="28"/>
          <w:lang w:val="ru-RU"/>
        </w:rPr>
        <w:t>Система доменных имён.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Разделение </w:t>
      </w:r>
      <w:r>
        <w:rPr>
          <w:rFonts w:ascii="Times New Roman" w:hAnsi="Times New Roman"/>
          <w:color w:val="000000"/>
          <w:sz w:val="28"/>
        </w:rPr>
        <w:t>IP</w:t>
      </w:r>
      <w:r w:rsidRPr="00C952AD">
        <w:rPr>
          <w:rFonts w:ascii="Times New Roman" w:hAnsi="Times New Roman"/>
          <w:color w:val="000000"/>
          <w:sz w:val="28"/>
          <w:lang w:val="ru-RU"/>
        </w:rPr>
        <w:t>-сети на подсети с помощью масок подсетей. Сетевое администрирование. Получение данных о сетевых настройках компьютера. Проверка наличия связи с узлом сети. Определение маршрута движения пакетов.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Виды деятельност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и в сети Интернет. Сервисы Интернета. </w:t>
      </w:r>
      <w:r>
        <w:rPr>
          <w:rFonts w:ascii="Times New Roman" w:hAnsi="Times New Roman"/>
          <w:color w:val="000000"/>
          <w:sz w:val="28"/>
        </w:rPr>
        <w:t xml:space="preserve">Геоинформационные системы. 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Геолокационные сервисы реального времени </w:t>
      </w: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(например, локация мобильных телефонов, определение загруженности автомагистралей), интернет-торговля, бронирование билетов и гостиниц.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Государственны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Техногенные и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стемах. Правовое обеспечение информационной безопасности. 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</w:t>
      </w:r>
      <w:r w:rsidRPr="00C952AD">
        <w:rPr>
          <w:rFonts w:ascii="Times New Roman" w:hAnsi="Times New Roman"/>
          <w:color w:val="000000"/>
          <w:sz w:val="28"/>
          <w:lang w:val="ru-RU"/>
        </w:rPr>
        <w:t>с ним. Антивирусные программы. Организация личного архива информации. Резервное копирование. Парольная защита архива.</w:t>
      </w:r>
    </w:p>
    <w:p w:rsidR="001D7652" w:rsidRDefault="00BF583A">
      <w:pPr>
        <w:spacing w:after="0" w:line="264" w:lineRule="auto"/>
        <w:ind w:firstLine="600"/>
        <w:jc w:val="both"/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Шифрование данных. Симметричные и несимметричные шифры. Шифры простой замены. </w:t>
      </w:r>
      <w:r>
        <w:rPr>
          <w:rFonts w:ascii="Times New Roman" w:hAnsi="Times New Roman"/>
          <w:color w:val="000000"/>
          <w:sz w:val="28"/>
        </w:rPr>
        <w:t xml:space="preserve">Шифр Цезаря. Шифр Виженера. Алгоритм шифрования RSA. 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Теорет</w:t>
      </w:r>
      <w:r w:rsidRPr="00C952AD">
        <w:rPr>
          <w:rFonts w:ascii="Times New Roman" w:hAnsi="Times New Roman"/>
          <w:b/>
          <w:color w:val="000000"/>
          <w:sz w:val="28"/>
          <w:lang w:val="ru-RU"/>
        </w:rPr>
        <w:t>ические основы информатики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Информация, данные и знания. Информационные процессы в природе, технике и обществе.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Непрерывные и дискретные величины и сигналы. Необходимость дискретизации информации, предназначенной для хранения, передачи и обработки в цифровы</w:t>
      </w:r>
      <w:r w:rsidRPr="00C952AD">
        <w:rPr>
          <w:rFonts w:ascii="Times New Roman" w:hAnsi="Times New Roman"/>
          <w:color w:val="000000"/>
          <w:sz w:val="28"/>
          <w:lang w:val="ru-RU"/>
        </w:rPr>
        <w:t>х системах.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Двоичное кодирование. Равномерные и неравномерные коды. Декодирование сообщений, записанных с помощью неравномерных кодов. </w:t>
      </w:r>
      <w:r>
        <w:rPr>
          <w:rFonts w:ascii="Times New Roman" w:hAnsi="Times New Roman"/>
          <w:color w:val="000000"/>
          <w:sz w:val="28"/>
        </w:rPr>
        <w:t xml:space="preserve">Условие Фано. Построение однозначно декодируемых кодов с помощью дерева. </w:t>
      </w:r>
      <w:r w:rsidRPr="00C952AD">
        <w:rPr>
          <w:rFonts w:ascii="Times New Roman" w:hAnsi="Times New Roman"/>
          <w:color w:val="000000"/>
          <w:sz w:val="28"/>
          <w:lang w:val="ru-RU"/>
        </w:rPr>
        <w:t>Единицы измерения количества информации. Алфавит</w:t>
      </w:r>
      <w:r w:rsidRPr="00C952AD">
        <w:rPr>
          <w:rFonts w:ascii="Times New Roman" w:hAnsi="Times New Roman"/>
          <w:color w:val="000000"/>
          <w:sz w:val="28"/>
          <w:lang w:val="ru-RU"/>
        </w:rPr>
        <w:t>ный подход к оценке количества информации.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Системы счисления. Развёрнутая запись целых и дробных чисел в позиционной системе счисления. Свойства позиционной записи числа: количество цифр в записи, признак делимости числа на основание системы счисления. Алг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-ичной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-ичной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-ичную. Перевод конечной десятичной дроби в </w:t>
      </w:r>
      <w:r>
        <w:rPr>
          <w:rFonts w:ascii="Times New Roman" w:hAnsi="Times New Roman"/>
          <w:color w:val="000000"/>
          <w:sz w:val="28"/>
        </w:rPr>
        <w:t>P</w:t>
      </w:r>
      <w:r w:rsidRPr="00C952AD">
        <w:rPr>
          <w:rFonts w:ascii="Times New Roman" w:hAnsi="Times New Roman"/>
          <w:color w:val="000000"/>
          <w:sz w:val="28"/>
          <w:lang w:val="ru-RU"/>
        </w:rPr>
        <w:t>-ичную. Двоичная, в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осьмеричная и шестнадцатеричная системы счисления, связь между ними. Арифметические </w:t>
      </w: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операции в позиционных системах счисления. Троичная уравновешенная система счисления. Двоично-десятичная система счисления.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C952AD">
        <w:rPr>
          <w:rFonts w:ascii="Times New Roman" w:hAnsi="Times New Roman"/>
          <w:color w:val="000000"/>
          <w:sz w:val="28"/>
          <w:lang w:val="ru-RU"/>
        </w:rPr>
        <w:t>. Однобайтны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C952AD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графических данных при заданных разрешении и глубине кодирования цвета. Цветовые модели. Векторно</w:t>
      </w:r>
      <w:r w:rsidRPr="00C952AD">
        <w:rPr>
          <w:rFonts w:ascii="Times New Roman" w:hAnsi="Times New Roman"/>
          <w:color w:val="000000"/>
          <w:sz w:val="28"/>
          <w:lang w:val="ru-RU"/>
        </w:rPr>
        <w:t>е кодирование. Форматы графических файлов. Трёхмерная графика. Фрактальная графика.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Алгебра логики. Понятие высказывания. </w:t>
      </w:r>
      <w:r w:rsidRPr="00C952AD">
        <w:rPr>
          <w:rFonts w:ascii="Times New Roman" w:hAnsi="Times New Roman"/>
          <w:color w:val="000000"/>
          <w:sz w:val="28"/>
          <w:lang w:val="ru-RU"/>
        </w:rPr>
        <w:t>Высказывательные формы (предикаты). Кванторы существования и всеобщности.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Логические операции. Таблицы истинности. Логические выражения. Логические тождества. Доказательство логических тождеств с помощью таблиц истинности. Логические операции и операции на</w:t>
      </w:r>
      <w:r w:rsidRPr="00C952AD">
        <w:rPr>
          <w:rFonts w:ascii="Times New Roman" w:hAnsi="Times New Roman"/>
          <w:color w:val="000000"/>
          <w:sz w:val="28"/>
          <w:lang w:val="ru-RU"/>
        </w:rPr>
        <w:t>д множествами.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Законы алгебры логики. Эквивалентные преобразования логических выражений. Логические уравнения и системы уравнений.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Логические функции. Зависимость количества возможных логических функций от количества аргументов. Полные системы логических ф</w:t>
      </w:r>
      <w:r w:rsidRPr="00C952AD">
        <w:rPr>
          <w:rFonts w:ascii="Times New Roman" w:hAnsi="Times New Roman"/>
          <w:color w:val="000000"/>
          <w:sz w:val="28"/>
          <w:lang w:val="ru-RU"/>
        </w:rPr>
        <w:t>ункций.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Канонические формы логических выражений. Совершенные дизъюнктивные и конъюнктивные нормальные формы, алгоритмы их построения по таблице истинности.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Логические элементы в составе компьютера. Триггер. </w:t>
      </w:r>
      <w:r>
        <w:rPr>
          <w:rFonts w:ascii="Times New Roman" w:hAnsi="Times New Roman"/>
          <w:color w:val="000000"/>
          <w:sz w:val="28"/>
        </w:rPr>
        <w:t xml:space="preserve">Сумматор. Многоразрядный сумматор. </w:t>
      </w:r>
      <w:r w:rsidRPr="00C952AD">
        <w:rPr>
          <w:rFonts w:ascii="Times New Roman" w:hAnsi="Times New Roman"/>
          <w:color w:val="000000"/>
          <w:sz w:val="28"/>
          <w:lang w:val="ru-RU"/>
        </w:rPr>
        <w:t>Построение схе</w:t>
      </w:r>
      <w:r w:rsidRPr="00C952AD">
        <w:rPr>
          <w:rFonts w:ascii="Times New Roman" w:hAnsi="Times New Roman"/>
          <w:color w:val="000000"/>
          <w:sz w:val="28"/>
          <w:lang w:val="ru-RU"/>
        </w:rPr>
        <w:t>м на логических элементах по заданному логическому выражению. Запись логического выражения по логической схеме.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Представление целых чисел в памяти компьютера. Ограниченность диапазона чисел при ограничении количества разрядов. Переполнение разрядной сетки.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Беззнаковые и знаковые данные. Знаковый бит. Двоичный дополнительный код отрицательных чисел.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Побитовые логические операции. Логический, арифметический и циклический сдвиги. Шифрование с помощью побитовой операции «исключающее ИЛИ».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Представление веществе</w:t>
      </w:r>
      <w:r w:rsidRPr="00C952AD">
        <w:rPr>
          <w:rFonts w:ascii="Times New Roman" w:hAnsi="Times New Roman"/>
          <w:color w:val="000000"/>
          <w:sz w:val="28"/>
          <w:lang w:val="ru-RU"/>
        </w:rPr>
        <w:t>нных чисел в памяти компьютера. Значащая часть и порядок числа. Диапазон значений вещественных чисел. Проблемы хранения вещественных чисел, связанные с ограничением количества разрядов. Выполнение операций с вещественными числами, накопление ошибок при выч</w:t>
      </w:r>
      <w:r w:rsidRPr="00C952AD">
        <w:rPr>
          <w:rFonts w:ascii="Times New Roman" w:hAnsi="Times New Roman"/>
          <w:color w:val="000000"/>
          <w:sz w:val="28"/>
          <w:lang w:val="ru-RU"/>
        </w:rPr>
        <w:t>ислениях.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lastRenderedPageBreak/>
        <w:t>Алгоритмы и программирование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Этапы решения зада</w:t>
      </w:r>
      <w:r w:rsidRPr="00C952AD">
        <w:rPr>
          <w:rFonts w:ascii="Times New Roman" w:hAnsi="Times New Roman"/>
          <w:color w:val="000000"/>
          <w:sz w:val="28"/>
          <w:lang w:val="ru-RU"/>
        </w:rPr>
        <w:t>ч на компьютере. Инструментальные средства: транслятор, отладчик, профилировщик. Компиляция и интерпретация программ. Виртуальные машины.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Интегрированная среда разработки. Методы отладки программ. Использование трассировочных таблиц. Отладочный вывод. Поша</w:t>
      </w:r>
      <w:r w:rsidRPr="00C952AD">
        <w:rPr>
          <w:rFonts w:ascii="Times New Roman" w:hAnsi="Times New Roman"/>
          <w:color w:val="000000"/>
          <w:sz w:val="28"/>
          <w:lang w:val="ru-RU"/>
        </w:rPr>
        <w:t>говое выполнение программы. Точки останова. Просмотр значений переменных.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#). Типы данных: целочисленные, вещественные, символьные, логические. </w:t>
      </w:r>
      <w:r>
        <w:rPr>
          <w:rFonts w:ascii="Times New Roman" w:hAnsi="Times New Roman"/>
          <w:color w:val="000000"/>
          <w:sz w:val="28"/>
        </w:rPr>
        <w:t xml:space="preserve">Ветвления. Сложные условия. </w:t>
      </w:r>
      <w:r w:rsidRPr="00C952AD">
        <w:rPr>
          <w:rFonts w:ascii="Times New Roman" w:hAnsi="Times New Roman"/>
          <w:color w:val="000000"/>
          <w:sz w:val="28"/>
          <w:lang w:val="ru-RU"/>
        </w:rPr>
        <w:t>Циклы с условием. Циклы по переменной. Вз</w:t>
      </w:r>
      <w:r w:rsidRPr="00C952AD">
        <w:rPr>
          <w:rFonts w:ascii="Times New Roman" w:hAnsi="Times New Roman"/>
          <w:color w:val="000000"/>
          <w:sz w:val="28"/>
          <w:lang w:val="ru-RU"/>
        </w:rPr>
        <w:t>аимозаменяемость различных видов циклов. Инвариант цикла. Составление цикла с использованием заранее определённого инварианта цикла.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Документирование программ. Использование комментариев. Подготовка описания программы и инструкции для пользователя.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Алгорит</w:t>
      </w:r>
      <w:r w:rsidRPr="00C952AD">
        <w:rPr>
          <w:rFonts w:ascii="Times New Roman" w:hAnsi="Times New Roman"/>
          <w:color w:val="000000"/>
          <w:sz w:val="28"/>
          <w:lang w:val="ru-RU"/>
        </w:rPr>
        <w:t>мы обработки натуральных чисел, записанных в позиционных системах счисления: разбиение записи числа на отдельные цифры, нахождение суммы и произведения цифр, нахождение максимальной (минимальной) цифры.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Нахождение всех простых чисел в заданном диапазоне. П</w:t>
      </w:r>
      <w:r w:rsidRPr="00C952AD">
        <w:rPr>
          <w:rFonts w:ascii="Times New Roman" w:hAnsi="Times New Roman"/>
          <w:color w:val="000000"/>
          <w:sz w:val="28"/>
          <w:lang w:val="ru-RU"/>
        </w:rPr>
        <w:t>редставление числа в виде набора простых сомножителей. Алгоритм быстрого возведения в степень.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Обработка данных, хранящихся в файлах. Текстовые и двоичные файлы. Файловые переменные (файловые указатели). Чтение из файла. Запись в файл.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Разбиение задачи на </w:t>
      </w:r>
      <w:r w:rsidRPr="00C952AD">
        <w:rPr>
          <w:rFonts w:ascii="Times New Roman" w:hAnsi="Times New Roman"/>
          <w:color w:val="000000"/>
          <w:sz w:val="28"/>
          <w:lang w:val="ru-RU"/>
        </w:rPr>
        <w:t>подзадачи. Подпрограммы (процедуры и функции). Рекурсия. Рекурсивные объекты (фракталы). Рекурсивные процедуры и функции. Использование стека для организации рекурсивных вызовов.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Использование стандартной библиотеки языка программирования. Подключение библ</w:t>
      </w:r>
      <w:r w:rsidRPr="00C952AD">
        <w:rPr>
          <w:rFonts w:ascii="Times New Roman" w:hAnsi="Times New Roman"/>
          <w:color w:val="000000"/>
          <w:sz w:val="28"/>
          <w:lang w:val="ru-RU"/>
        </w:rPr>
        <w:t>иотек подпрограмм сторонних производителей. Модульный принцип построения программ.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Численные методы. Точное и приближённое решения задачи. Численные методы решения уравнений: метод перебора, метод половинного деления. Приближённое вычисление длин кривых. В</w:t>
      </w:r>
      <w:r w:rsidRPr="00C952AD">
        <w:rPr>
          <w:rFonts w:ascii="Times New Roman" w:hAnsi="Times New Roman"/>
          <w:color w:val="000000"/>
          <w:sz w:val="28"/>
          <w:lang w:val="ru-RU"/>
        </w:rPr>
        <w:t>ычисление площадей фигур с помощью численных методов (метод прямоугольников, метод трапеций). Поиск максимума (минимума) функции одной переменной методом половинного деления.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Обработка символьных данных. Встроенные функции языка программирования для обрабо</w:t>
      </w:r>
      <w:r w:rsidRPr="00C952AD">
        <w:rPr>
          <w:rFonts w:ascii="Times New Roman" w:hAnsi="Times New Roman"/>
          <w:color w:val="000000"/>
          <w:sz w:val="28"/>
          <w:lang w:val="ru-RU"/>
        </w:rPr>
        <w:t>тки символьных строк. Алгоритмы обработки символьных строк: подсчёт количества появлений символа в строке, разбиение строки на слова по пробельным символам, поиск подстроки внутри данной строки, замена найденной подстроки на другую строку. Генерация всех с</w:t>
      </w:r>
      <w:r w:rsidRPr="00C952AD">
        <w:rPr>
          <w:rFonts w:ascii="Times New Roman" w:hAnsi="Times New Roman"/>
          <w:color w:val="000000"/>
          <w:sz w:val="28"/>
          <w:lang w:val="ru-RU"/>
        </w:rPr>
        <w:t>лов в некотором алфавите, удовлетворяющих заданным ограничениям. Преобразование числа в символьную строку и обратно.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Массивы и последовательности чисел. Вычисление обобщённых характеристик элементов массива или числовой последовательности (суммы, произведе</w:t>
      </w:r>
      <w:r w:rsidRPr="00C952AD">
        <w:rPr>
          <w:rFonts w:ascii="Times New Roman" w:hAnsi="Times New Roman"/>
          <w:color w:val="000000"/>
          <w:sz w:val="28"/>
          <w:lang w:val="ru-RU"/>
        </w:rPr>
        <w:t>ния, среднего арифметического, минимального и максимального элементов, количества элементов, удовлетворяющих заданному условию). Линейный поиск заданного значения в массиве.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Сортировка одномерного массива. Простые методы сортировки (метод пузырька, метод в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ыбора, сортировка вставками). Сортировка слиянием. Быстрая сортировка массива (алгоритм </w:t>
      </w:r>
      <w:r>
        <w:rPr>
          <w:rFonts w:ascii="Times New Roman" w:hAnsi="Times New Roman"/>
          <w:color w:val="000000"/>
          <w:sz w:val="28"/>
        </w:rPr>
        <w:t>QuickSort</w:t>
      </w:r>
      <w:r w:rsidRPr="00C952AD">
        <w:rPr>
          <w:rFonts w:ascii="Times New Roman" w:hAnsi="Times New Roman"/>
          <w:color w:val="000000"/>
          <w:sz w:val="28"/>
          <w:lang w:val="ru-RU"/>
        </w:rPr>
        <w:t>). Двоичный поиск в отсортированном массиве.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Двумерные массивы (матрицы). Алгоритмы обработки двумерных массивов: заполнение двумерного числового массива по за</w:t>
      </w:r>
      <w:r w:rsidRPr="00C952AD">
        <w:rPr>
          <w:rFonts w:ascii="Times New Roman" w:hAnsi="Times New Roman"/>
          <w:color w:val="000000"/>
          <w:sz w:val="28"/>
          <w:lang w:val="ru-RU"/>
        </w:rPr>
        <w:t>данным правилам, поиск элемента в двумерном массиве, вычисление максимума (минимума) и суммы элементов двумерного массива, перестановка строк и столбцов двумерного массива.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Текстовый процессор. Редактирование и форматирование. Про</w:t>
      </w:r>
      <w:r w:rsidRPr="00C952AD">
        <w:rPr>
          <w:rFonts w:ascii="Times New Roman" w:hAnsi="Times New Roman"/>
          <w:color w:val="000000"/>
          <w:sz w:val="28"/>
          <w:lang w:val="ru-RU"/>
        </w:rPr>
        <w:t>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Коллективная работа с документами. Инструменты рецензирования в текстовых процессорах. Обла</w:t>
      </w:r>
      <w:r w:rsidRPr="00C952AD">
        <w:rPr>
          <w:rFonts w:ascii="Times New Roman" w:hAnsi="Times New Roman"/>
          <w:color w:val="000000"/>
          <w:sz w:val="28"/>
          <w:lang w:val="ru-RU"/>
        </w:rPr>
        <w:t>чные сервисы. Деловая переписка. Реферат. Правила цитирования источников и оформления библиографических ссылок. Оформление списка литературы. Знакомство с компьютерной вёрсткой текста. Технические средства ввода текста. Специализированные средства редактир</w:t>
      </w:r>
      <w:r w:rsidRPr="00C952AD">
        <w:rPr>
          <w:rFonts w:ascii="Times New Roman" w:hAnsi="Times New Roman"/>
          <w:color w:val="000000"/>
          <w:sz w:val="28"/>
          <w:lang w:val="ru-RU"/>
        </w:rPr>
        <w:t>ования математических текстов.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</w:t>
      </w:r>
      <w:r w:rsidRPr="00C952AD">
        <w:rPr>
          <w:rFonts w:ascii="Times New Roman" w:hAnsi="Times New Roman"/>
          <w:color w:val="000000"/>
          <w:sz w:val="28"/>
          <w:lang w:val="ru-RU"/>
        </w:rPr>
        <w:t>и/или построение модели, преобразование данных, визуализация данных, интерпретация результатов. Программные средства и интернет-сервисы для обработки и представления данных. Большие данные. Машинное обучение. Интеллектуальный анализ данных.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Анализ данных с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помощью электронных таблиц. Вычисление суммы, среднего арифметического, наибольшего (наименьшего) значения диапазона. Вычисление коэффициента корреляции двух рядов данных. Построение столбчатых, линейчатых и круговых диаграмм. Построение графиков функций.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Подбор линии тренда, решение задач прогнозирования.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Численное решение уравнений с помощью подбора параметра. Оптимизация как поиск наилучшего решения в заданных условиях. Целевая функция, ограничения. Локальные и глобальный минимумы целевой функции. Решен</w:t>
      </w:r>
      <w:r w:rsidRPr="00C952AD">
        <w:rPr>
          <w:rFonts w:ascii="Times New Roman" w:hAnsi="Times New Roman"/>
          <w:color w:val="000000"/>
          <w:sz w:val="28"/>
          <w:lang w:val="ru-RU"/>
        </w:rPr>
        <w:t>ие задач оптимизации с помощью электронных таблиц.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Теоретические подходы к оценке количества информации. Закон аддитивности информации. Формула Хартли. Информация и вероятность. Формула Шеннона.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Алгоритмы сжатия 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данных. Алгоритм </w:t>
      </w:r>
      <w:r>
        <w:rPr>
          <w:rFonts w:ascii="Times New Roman" w:hAnsi="Times New Roman"/>
          <w:color w:val="000000"/>
          <w:sz w:val="28"/>
        </w:rPr>
        <w:t>RLE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 xml:space="preserve">Алгоритм Хаффмана. Алгоритм LZW. 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Алгоритмы сжатия данных с потерями. Уменьшение глубины кодирования цвета. Основные идеи алгоритмов сжатия </w:t>
      </w:r>
      <w:r>
        <w:rPr>
          <w:rFonts w:ascii="Times New Roman" w:hAnsi="Times New Roman"/>
          <w:color w:val="000000"/>
          <w:sz w:val="28"/>
        </w:rPr>
        <w:t>JPEG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MP</w:t>
      </w:r>
      <w:r w:rsidRPr="00C952AD">
        <w:rPr>
          <w:rFonts w:ascii="Times New Roman" w:hAnsi="Times New Roman"/>
          <w:color w:val="000000"/>
          <w:sz w:val="28"/>
          <w:lang w:val="ru-RU"/>
        </w:rPr>
        <w:t>3.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Скорость передачи данных. Зависимость времени передачи от информационного объёма дан</w:t>
      </w:r>
      <w:r w:rsidRPr="00C952AD">
        <w:rPr>
          <w:rFonts w:ascii="Times New Roman" w:hAnsi="Times New Roman"/>
          <w:color w:val="000000"/>
          <w:sz w:val="28"/>
          <w:lang w:val="ru-RU"/>
        </w:rPr>
        <w:t>ных и характеристик канала связи. Причины возникновения ошибок при передаче данных. Коды, позволяющие обнаруживать и исправлять ошибки, возникающие при передаче данных. Расстояние Хэмминга. Кодирование с повторением битов. Коды Хэмминга.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Системы. Компонент</w:t>
      </w:r>
      <w:r w:rsidRPr="00C952AD">
        <w:rPr>
          <w:rFonts w:ascii="Times New Roman" w:hAnsi="Times New Roman"/>
          <w:color w:val="000000"/>
          <w:sz w:val="28"/>
          <w:lang w:val="ru-RU"/>
        </w:rPr>
        <w:t>ы системы и их взаимодействие. Системный эффект. Управление как информационный процесс. Обратная связь.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Модели и моделирование. Цель моделирования. Соответствие модели моделируемому объекту или процессу, цели моделирования. Формализация прикладных задач.</w:t>
      </w:r>
    </w:p>
    <w:p w:rsidR="001D7652" w:rsidRDefault="00BF583A">
      <w:pPr>
        <w:spacing w:after="0" w:line="264" w:lineRule="auto"/>
        <w:ind w:firstLine="600"/>
        <w:jc w:val="both"/>
      </w:pPr>
      <w:r w:rsidRPr="00C952AD">
        <w:rPr>
          <w:rFonts w:ascii="Times New Roman" w:hAnsi="Times New Roman"/>
          <w:color w:val="000000"/>
          <w:sz w:val="28"/>
          <w:lang w:val="ru-RU"/>
        </w:rPr>
        <w:t>П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редставление результатов моделирования в виде, удобном для восприятия человеком. </w:t>
      </w:r>
      <w:r>
        <w:rPr>
          <w:rFonts w:ascii="Times New Roman" w:hAnsi="Times New Roman"/>
          <w:color w:val="000000"/>
          <w:sz w:val="28"/>
        </w:rPr>
        <w:t>Графическое представление данных (схемы, таблицы, графики).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Графы. Основные понятия. </w:t>
      </w:r>
      <w:r w:rsidRPr="00C952AD">
        <w:rPr>
          <w:rFonts w:ascii="Times New Roman" w:hAnsi="Times New Roman"/>
          <w:color w:val="000000"/>
          <w:sz w:val="28"/>
          <w:lang w:val="ru-RU"/>
        </w:rPr>
        <w:t>Виды графов. Описание графов с помощью матриц смежности, весовых матриц, списков смежности</w:t>
      </w:r>
      <w:r w:rsidRPr="00C952AD">
        <w:rPr>
          <w:rFonts w:ascii="Times New Roman" w:hAnsi="Times New Roman"/>
          <w:color w:val="000000"/>
          <w:sz w:val="28"/>
          <w:lang w:val="ru-RU"/>
        </w:rPr>
        <w:t>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Деревья. Бинарное дерево. </w:t>
      </w:r>
      <w:r w:rsidRPr="00C952AD">
        <w:rPr>
          <w:rFonts w:ascii="Times New Roman" w:hAnsi="Times New Roman"/>
          <w:color w:val="000000"/>
          <w:sz w:val="28"/>
          <w:lang w:val="ru-RU"/>
        </w:rPr>
        <w:t>Деревья поиска. Способ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ы обхода дерева. Представление арифметических выражений в виде дерева. Дискретные игры двух игроков с полной информацией. Построение дерева перебора вариантов, </w:t>
      </w: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описание стратегии игры в табличной форме. Выигрышные и проигрышные позиции. Выигрышные стратеги</w:t>
      </w:r>
      <w:r w:rsidRPr="00C952AD">
        <w:rPr>
          <w:rFonts w:ascii="Times New Roman" w:hAnsi="Times New Roman"/>
          <w:color w:val="000000"/>
          <w:sz w:val="28"/>
          <w:lang w:val="ru-RU"/>
        </w:rPr>
        <w:t>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Когнитивные сервисы. Идентификация и поиск изображений, распознавание лиц. Самообучающиеся системы. Искусственный интеллект в компьютерных играх. Использование м</w:t>
      </w:r>
      <w:r w:rsidRPr="00C952AD">
        <w:rPr>
          <w:rFonts w:ascii="Times New Roman" w:hAnsi="Times New Roman"/>
          <w:color w:val="000000"/>
          <w:sz w:val="28"/>
          <w:lang w:val="ru-RU"/>
        </w:rPr>
        <w:t>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 Нейронные сети.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Формализация пон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ятия алгоритма. Машина Тьюринга как универсальная модель вычислений. Тезис Чёрча–Тьюринга. 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Оценка сложности вычислений. Время работы и объём используемой памяти, их зависимость от размера исходных данных. Оценка асимптотической сложности алгоритмов. </w:t>
      </w:r>
      <w:r w:rsidRPr="00C952AD">
        <w:rPr>
          <w:rFonts w:ascii="Times New Roman" w:hAnsi="Times New Roman"/>
          <w:color w:val="000000"/>
          <w:sz w:val="28"/>
          <w:lang w:val="ru-RU"/>
        </w:rPr>
        <w:t>Алгоритмы полиномиальной сложности. Переборные алгоритмы. Примеры различных алгоритмов решения одной задачи, которые имеют различную сложность.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Поиск простых чисел в заданном диапазоне с помощью алгоритма «решето Эратосфена».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Многоразрядные целые числа, за</w:t>
      </w:r>
      <w:r w:rsidRPr="00C952AD">
        <w:rPr>
          <w:rFonts w:ascii="Times New Roman" w:hAnsi="Times New Roman"/>
          <w:color w:val="000000"/>
          <w:sz w:val="28"/>
          <w:lang w:val="ru-RU"/>
        </w:rPr>
        <w:t>дачи длинной арифметики.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Словари (ассоциативные массивы, отображения). Хэш-таблицы. Построение алфавитно-частотного словаря для заданного текста.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Стеки. Анализ правильности скобочного выражения. Вычисление арифметического выражения, записанного в постфиксн</w:t>
      </w:r>
      <w:r w:rsidRPr="00C952AD">
        <w:rPr>
          <w:rFonts w:ascii="Times New Roman" w:hAnsi="Times New Roman"/>
          <w:color w:val="000000"/>
          <w:sz w:val="28"/>
          <w:lang w:val="ru-RU"/>
        </w:rPr>
        <w:t>ой форме.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Очереди. Использование очереди для временного хранения данных.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Алгоритмы на графах. Построение минимального остовного дерева взвешенного связного неориентированного графа. Количество различных путей между вершинами ориентированного ациклического 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графа. Алгоритм Дейкстры. 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Деревья. Реализация дерева с помощью ссылочных структур. Двоичные (бинарные) деревья. Построение дерева для заданного арифметического выражения. Рекурсивные алгоритмы обхода дерева. Использование стека и очереди для обхода дерева</w:t>
      </w:r>
      <w:r w:rsidRPr="00C952AD">
        <w:rPr>
          <w:rFonts w:ascii="Times New Roman" w:hAnsi="Times New Roman"/>
          <w:color w:val="000000"/>
          <w:sz w:val="28"/>
          <w:lang w:val="ru-RU"/>
        </w:rPr>
        <w:t>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Динамическое программирование как метод решения задач с сохранением промежуточных результатов. Задачи, решаемые с помощью динамического программирования: вычисление рекурсивных функций, подсчёт количества вариантов, задачи оптимизации.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Понятие об 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объектно-ориентированном программировании. Объекты и классы. Свойства и методы объектов. Объектно-ориентированный анализ. </w:t>
      </w: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Разработка программ на основе объектно-ориентированного подхода. Инкапсуляция, наследование, полиморфизм.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Среды быстрой разработки про</w:t>
      </w:r>
      <w:r w:rsidRPr="00C952AD">
        <w:rPr>
          <w:rFonts w:ascii="Times New Roman" w:hAnsi="Times New Roman"/>
          <w:color w:val="000000"/>
          <w:sz w:val="28"/>
          <w:lang w:val="ru-RU"/>
        </w:rPr>
        <w:t>грамм. Проектирование интерфейса пользователя. Использование готовых управляемых элементов для построения интерфейса.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Обзор языков программирования. Понятие о парадигмах программирования. 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Этапы компьютерно-математического моделир</w:t>
      </w:r>
      <w:r w:rsidRPr="00C952AD">
        <w:rPr>
          <w:rFonts w:ascii="Times New Roman" w:hAnsi="Times New Roman"/>
          <w:color w:val="000000"/>
          <w:sz w:val="28"/>
          <w:lang w:val="ru-RU"/>
        </w:rPr>
        <w:t>ования: постановка задачи, разработка модели, тестирование модели, компьютерный эксперимент, анализ результатов моделирования.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Дискретизация при математическом моделировании непрерывных процессов. Моделирование движения. Моделирование биологических систем.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Математические модели в экономике. Вычислительные эксперименты с моделями. 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Обработка результатов эксперимента. Метод наименьших квадратов. Оценка числовых параметров моделируемых объектов и процессов. Восстановление зависимостей по результатам эксперимен</w:t>
      </w:r>
      <w:r w:rsidRPr="00C952AD">
        <w:rPr>
          <w:rFonts w:ascii="Times New Roman" w:hAnsi="Times New Roman"/>
          <w:color w:val="000000"/>
          <w:sz w:val="28"/>
          <w:lang w:val="ru-RU"/>
        </w:rPr>
        <w:t>та.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Вероятностные модели. Методы Монте-Карло. Имитационное моделирование. Системы массового обслуживания.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</w:t>
      </w:r>
      <w:r w:rsidRPr="00C952AD">
        <w:rPr>
          <w:rFonts w:ascii="Times New Roman" w:hAnsi="Times New Roman"/>
          <w:color w:val="000000"/>
          <w:sz w:val="28"/>
          <w:lang w:val="ru-RU"/>
        </w:rPr>
        <w:t>х. Заполнение базы данных. Поиск, сортировка и фильтрация данных. Запросы на выборку данных. Запросы с параметрами. Вычисляемые поля в запросах.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Внешний ключ. Целостность базы данных. Запросы к много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табличным базам данных. 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Интернет-приложения. Понятие о серверной и клиентской частях сайта. Технология «клиент – сервер», её достоинства и недостатки. Основы языка </w:t>
      </w:r>
      <w:r>
        <w:rPr>
          <w:rFonts w:ascii="Times New Roman" w:hAnsi="Times New Roman"/>
          <w:color w:val="000000"/>
          <w:sz w:val="28"/>
        </w:rPr>
        <w:t>HTML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и каскадных таблиц стилей (</w:t>
      </w:r>
      <w:r>
        <w:rPr>
          <w:rFonts w:ascii="Times New Roman" w:hAnsi="Times New Roman"/>
          <w:color w:val="000000"/>
          <w:sz w:val="28"/>
        </w:rPr>
        <w:t>CSS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). Сценарии на языке </w:t>
      </w:r>
      <w:r>
        <w:rPr>
          <w:rFonts w:ascii="Times New Roman" w:hAnsi="Times New Roman"/>
          <w:color w:val="000000"/>
          <w:sz w:val="28"/>
        </w:rPr>
        <w:t>JavaScript</w:t>
      </w:r>
      <w:r w:rsidRPr="00C952AD">
        <w:rPr>
          <w:rFonts w:ascii="Times New Roman" w:hAnsi="Times New Roman"/>
          <w:color w:val="000000"/>
          <w:sz w:val="28"/>
          <w:lang w:val="ru-RU"/>
        </w:rPr>
        <w:t>. Формы на веб-странице.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Размещение веб-сайтов. Услуга хостинга. Загрузка файлов на сайт.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устройств). Графический редактор. Разрешение. Кадрирование.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Исправление перспективы. Гистограмма. Коррекция уровней, коррекция цвета. Обесцвечивание цветных изображений. Ретушь. Работа с областями. Фильтры.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Многослойные изображения. Текстовые слои. Маска слоя. Каналы. </w:t>
      </w:r>
      <w:r>
        <w:rPr>
          <w:rFonts w:ascii="Times New Roman" w:hAnsi="Times New Roman"/>
          <w:color w:val="000000"/>
          <w:sz w:val="28"/>
        </w:rPr>
        <w:t xml:space="preserve">Сохранение выделенной области. </w:t>
      </w:r>
      <w:r w:rsidRPr="00C952AD">
        <w:rPr>
          <w:rFonts w:ascii="Times New Roman" w:hAnsi="Times New Roman"/>
          <w:color w:val="000000"/>
          <w:sz w:val="28"/>
          <w:lang w:val="ru-RU"/>
        </w:rPr>
        <w:t>Подготовка иллю</w:t>
      </w:r>
      <w:r w:rsidRPr="00C952AD">
        <w:rPr>
          <w:rFonts w:ascii="Times New Roman" w:hAnsi="Times New Roman"/>
          <w:color w:val="000000"/>
          <w:sz w:val="28"/>
          <w:lang w:val="ru-RU"/>
        </w:rPr>
        <w:t>страций для веб-сайтов. Анимированные изображения.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Векторная графика. Примитивы. Изменение порядка элементов. Выравнивание, распределение. </w:t>
      </w:r>
      <w:r>
        <w:rPr>
          <w:rFonts w:ascii="Times New Roman" w:hAnsi="Times New Roman"/>
          <w:color w:val="000000"/>
          <w:sz w:val="28"/>
        </w:rPr>
        <w:t xml:space="preserve">Группировка. Кривые. Форматы векторных рисунков. </w:t>
      </w:r>
      <w:r w:rsidRPr="00C952AD">
        <w:rPr>
          <w:rFonts w:ascii="Times New Roman" w:hAnsi="Times New Roman"/>
          <w:color w:val="000000"/>
          <w:sz w:val="28"/>
          <w:lang w:val="ru-RU"/>
        </w:rPr>
        <w:t>Использование контуров. Векторизация растровых изображений.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Принципы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построения и редактирования трёхмерных моделей. Сеточные модели. Материалы. Моделирование источников освещения. Камеры. </w:t>
      </w:r>
      <w:r>
        <w:rPr>
          <w:rFonts w:ascii="Times New Roman" w:hAnsi="Times New Roman"/>
          <w:color w:val="000000"/>
          <w:sz w:val="28"/>
        </w:rPr>
        <w:t xml:space="preserve">Аддитивные технологии (3D-принтеры). </w:t>
      </w:r>
      <w:r w:rsidRPr="00C952AD">
        <w:rPr>
          <w:rFonts w:ascii="Times New Roman" w:hAnsi="Times New Roman"/>
          <w:color w:val="000000"/>
          <w:sz w:val="28"/>
          <w:lang w:val="ru-RU"/>
        </w:rPr>
        <w:t>Понятие о виртуальной реальности и дополненной реальности.</w:t>
      </w:r>
    </w:p>
    <w:p w:rsidR="001D7652" w:rsidRPr="00C952AD" w:rsidRDefault="001D7652">
      <w:pPr>
        <w:rPr>
          <w:lang w:val="ru-RU"/>
        </w:rPr>
        <w:sectPr w:rsidR="001D7652" w:rsidRPr="00C952AD">
          <w:pgSz w:w="11906" w:h="16383"/>
          <w:pgMar w:top="1134" w:right="850" w:bottom="1134" w:left="1701" w:header="720" w:footer="720" w:gutter="0"/>
          <w:cols w:space="720"/>
        </w:sect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bookmarkStart w:id="4" w:name="block-28579579"/>
      <w:bookmarkEnd w:id="3"/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</w:t>
      </w:r>
      <w:r w:rsidRPr="00C952AD">
        <w:rPr>
          <w:rFonts w:ascii="Times New Roman" w:hAnsi="Times New Roman"/>
          <w:color w:val="000000"/>
          <w:sz w:val="28"/>
          <w:lang w:val="ru-RU"/>
        </w:rPr>
        <w:t>РОГРАММЫ ПО ИНФОРМАТИКЕ (УГЛУБЛЁННЫЙ УРОВЕНЬ) НА УРОВНЕ СРЕДНЕГО ОБЩЕГО ОБРАЗОВАНИЯ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</w:t>
      </w:r>
      <w:r w:rsidRPr="00C952AD">
        <w:rPr>
          <w:rFonts w:ascii="Times New Roman" w:hAnsi="Times New Roman"/>
          <w:color w:val="000000"/>
          <w:sz w:val="28"/>
          <w:lang w:val="ru-RU"/>
        </w:rPr>
        <w:t>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</w:t>
      </w:r>
      <w:r w:rsidRPr="00C952AD">
        <w:rPr>
          <w:rFonts w:ascii="Times New Roman" w:hAnsi="Times New Roman"/>
          <w:color w:val="000000"/>
          <w:sz w:val="28"/>
          <w:lang w:val="ru-RU"/>
        </w:rPr>
        <w:t>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осознание своих конституционных прав и обязанностей, уважение закона и правопорядка, </w:t>
      </w:r>
      <w:r w:rsidRPr="00C952AD">
        <w:rPr>
          <w:rFonts w:ascii="Times New Roman" w:hAnsi="Times New Roman"/>
          <w:color w:val="000000"/>
          <w:sz w:val="28"/>
          <w:lang w:val="ru-RU"/>
        </w:rPr>
        <w:t>соблюдение основополагающих норм информационного права и информационной безопасности;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</w:t>
      </w:r>
      <w:r w:rsidRPr="00C952AD">
        <w:rPr>
          <w:rFonts w:ascii="Times New Roman" w:hAnsi="Times New Roman"/>
          <w:color w:val="000000"/>
          <w:sz w:val="28"/>
          <w:lang w:val="ru-RU"/>
        </w:rPr>
        <w:t>пространстве;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сфо</w:t>
      </w:r>
      <w:r w:rsidRPr="00C952AD">
        <w:rPr>
          <w:rFonts w:ascii="Times New Roman" w:hAnsi="Times New Roman"/>
          <w:color w:val="000000"/>
          <w:sz w:val="28"/>
          <w:lang w:val="ru-RU"/>
        </w:rPr>
        <w:t>рмированность нравственного сознания, этического поведения;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эстетическое отноше</w:t>
      </w:r>
      <w:r w:rsidRPr="00C952AD">
        <w:rPr>
          <w:rFonts w:ascii="Times New Roman" w:hAnsi="Times New Roman"/>
          <w:color w:val="000000"/>
          <w:sz w:val="28"/>
          <w:lang w:val="ru-RU"/>
        </w:rPr>
        <w:t>ние к миру, включая эстетику научного и технического творчества;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основанного на использовании информационных технологий;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за жизни, ответственного отношения к своему здоровью, в том числе за счёт соблюдения </w:t>
      </w: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требований безопасной эксплуатации средств информационных и коммуникационных технологий;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соци</w:t>
      </w:r>
      <w:r w:rsidRPr="00C952AD">
        <w:rPr>
          <w:rFonts w:ascii="Times New Roman" w:hAnsi="Times New Roman"/>
          <w:color w:val="000000"/>
          <w:sz w:val="28"/>
          <w:lang w:val="ru-RU"/>
        </w:rPr>
        <w:t>альной направленности, способность инициировать, планировать и самостоятельно выполнять такую деятельность;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интерес к сферам профессиональной деятельности, связанным с информатикой, программированием и информационными технологиями, основанными на </w:t>
      </w:r>
      <w:r w:rsidRPr="00C952AD">
        <w:rPr>
          <w:rFonts w:ascii="Times New Roman" w:hAnsi="Times New Roman"/>
          <w:color w:val="000000"/>
          <w:sz w:val="28"/>
          <w:lang w:val="ru-RU"/>
        </w:rPr>
        <w:t>достижениях науки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7) экологичес</w:t>
      </w:r>
      <w:r w:rsidRPr="00C952AD">
        <w:rPr>
          <w:rFonts w:ascii="Times New Roman" w:hAnsi="Times New Roman"/>
          <w:b/>
          <w:color w:val="000000"/>
          <w:sz w:val="28"/>
          <w:lang w:val="ru-RU"/>
        </w:rPr>
        <w:t>кого воспитания: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</w:t>
      </w:r>
      <w:r w:rsidRPr="00C952AD">
        <w:rPr>
          <w:rFonts w:ascii="Times New Roman" w:hAnsi="Times New Roman"/>
          <w:color w:val="000000"/>
          <w:sz w:val="28"/>
          <w:lang w:val="ru-RU"/>
        </w:rPr>
        <w:t>ному уровню развития науки,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</w:t>
      </w:r>
      <w:r w:rsidRPr="00C952AD">
        <w:rPr>
          <w:rFonts w:ascii="Times New Roman" w:hAnsi="Times New Roman"/>
          <w:color w:val="000000"/>
          <w:sz w:val="28"/>
          <w:lang w:val="ru-RU"/>
        </w:rPr>
        <w:t>ного общества;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информатике у обучающихся совершенствует</w:t>
      </w:r>
      <w:r w:rsidRPr="00C952AD">
        <w:rPr>
          <w:rFonts w:ascii="Times New Roman" w:hAnsi="Times New Roman"/>
          <w:color w:val="000000"/>
          <w:sz w:val="28"/>
          <w:lang w:val="ru-RU"/>
        </w:rPr>
        <w:t>ся эмоциональный интеллект, предполагающий сформированность: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внутренней мотивации</w:t>
      </w:r>
      <w:r w:rsidRPr="00C952A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 w:rsidRPr="00C952AD">
        <w:rPr>
          <w:rFonts w:ascii="Times New Roman" w:hAnsi="Times New Roman"/>
          <w:color w:val="000000"/>
          <w:sz w:val="28"/>
          <w:lang w:val="ru-RU"/>
        </w:rPr>
        <w:t>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эмпатии</w:t>
      </w:r>
      <w:r w:rsidRPr="00C952AD">
        <w:rPr>
          <w:rFonts w:ascii="Times New Roman" w:hAnsi="Times New Roman"/>
          <w:i/>
          <w:color w:val="000000"/>
          <w:sz w:val="28"/>
          <w:lang w:val="ru-RU"/>
        </w:rPr>
        <w:t>,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включающей способность понимать эмоциональное состояние других, учитывать его при осуществлении ком</w:t>
      </w:r>
      <w:r w:rsidRPr="00C952AD">
        <w:rPr>
          <w:rFonts w:ascii="Times New Roman" w:hAnsi="Times New Roman"/>
          <w:color w:val="000000"/>
          <w:sz w:val="28"/>
          <w:lang w:val="ru-RU"/>
        </w:rPr>
        <w:t>муникации, способность к сочувствию и сопереживанию;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социальных навыков</w:t>
      </w:r>
      <w:r w:rsidRPr="00C952AD">
        <w:rPr>
          <w:rFonts w:ascii="Times New Roman" w:hAnsi="Times New Roman"/>
          <w:i/>
          <w:color w:val="000000"/>
          <w:sz w:val="28"/>
          <w:lang w:val="ru-RU"/>
        </w:rPr>
        <w:t>,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включающих способность выстраивать отношения с другими людьми, заботиться, проявлять интерес и разрешать конфликты.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среднего общего образования у обучающегося будут сформированы метапредметные результаты, отраженные в универсальных учебных действиях, а именно – познавательные универсальные учебные действия, коммуникативные уни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версальные учебные действия, регулятивные универсальные учебные действия, совместная деятельность. 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рассматривать её все</w:t>
      </w:r>
      <w:r w:rsidRPr="00C952AD">
        <w:rPr>
          <w:rFonts w:ascii="Times New Roman" w:hAnsi="Times New Roman"/>
          <w:color w:val="000000"/>
          <w:sz w:val="28"/>
          <w:lang w:val="ru-RU"/>
        </w:rPr>
        <w:t>сторонне;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явлениях;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разрабатывать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план решения проблемы с учётом анализа имеющихся материальных и нематериальных ресурсов;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</w:t>
      </w:r>
      <w:r w:rsidRPr="00C952AD">
        <w:rPr>
          <w:rFonts w:ascii="Times New Roman" w:hAnsi="Times New Roman"/>
          <w:color w:val="000000"/>
          <w:sz w:val="28"/>
          <w:lang w:val="ru-RU"/>
        </w:rPr>
        <w:t>ального, виртуального и комбинированного взаимодействия;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деятельности, навыками разрешения проблем, сп</w:t>
      </w:r>
      <w:r w:rsidRPr="00C952AD">
        <w:rPr>
          <w:rFonts w:ascii="Times New Roman" w:hAnsi="Times New Roman"/>
          <w:color w:val="000000"/>
          <w:sz w:val="28"/>
          <w:lang w:val="ru-RU"/>
        </w:rPr>
        <w:t>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осуществлять различные виды деятельности по получению нового знания, его интерпретации, преобразованию и применению в различных уч</w:t>
      </w:r>
      <w:r w:rsidRPr="00C952AD">
        <w:rPr>
          <w:rFonts w:ascii="Times New Roman" w:hAnsi="Times New Roman"/>
          <w:color w:val="000000"/>
          <w:sz w:val="28"/>
          <w:lang w:val="ru-RU"/>
        </w:rPr>
        <w:t>ебных ситуациях, в том числе при создании учебных и социальных проектов;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владеть научной терминологией, ключевыми понятиями и методами;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ставить и формулировать собственные задачи в образовательной деятельности и жизненных </w:t>
      </w:r>
      <w:r w:rsidRPr="00C952AD">
        <w:rPr>
          <w:rFonts w:ascii="Times New Roman" w:hAnsi="Times New Roman"/>
          <w:color w:val="000000"/>
          <w:sz w:val="28"/>
          <w:lang w:val="ru-RU"/>
        </w:rPr>
        <w:t>ситуациях;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</w:t>
      </w:r>
      <w:r w:rsidRPr="00C952AD">
        <w:rPr>
          <w:rFonts w:ascii="Times New Roman" w:hAnsi="Times New Roman"/>
          <w:color w:val="000000"/>
          <w:sz w:val="28"/>
          <w:lang w:val="ru-RU"/>
        </w:rPr>
        <w:t>ты, критически оценивать их достоверность, прогнозировать изменение в новых условиях;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уметь пере</w:t>
      </w:r>
      <w:r w:rsidRPr="00C952AD">
        <w:rPr>
          <w:rFonts w:ascii="Times New Roman" w:hAnsi="Times New Roman"/>
          <w:color w:val="000000"/>
          <w:sz w:val="28"/>
          <w:lang w:val="ru-RU"/>
        </w:rPr>
        <w:t>носить знания в познавательную и практическую области жизнедеятельности;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</w:t>
      </w:r>
      <w:r w:rsidRPr="00C952AD">
        <w:rPr>
          <w:rFonts w:ascii="Times New Roman" w:hAnsi="Times New Roman"/>
          <w:color w:val="000000"/>
          <w:sz w:val="28"/>
          <w:lang w:val="ru-RU"/>
        </w:rPr>
        <w:t>я.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учётом назначения информации и целевой аудитории, выбирая оптимальную форму представления и визуализации;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</w:t>
      </w:r>
      <w:r w:rsidRPr="00C952AD">
        <w:rPr>
          <w:rFonts w:ascii="Times New Roman" w:hAnsi="Times New Roman"/>
          <w:color w:val="000000"/>
          <w:sz w:val="28"/>
          <w:lang w:val="ru-RU"/>
        </w:rPr>
        <w:t>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владеть навыками распоз</w:t>
      </w:r>
      <w:r w:rsidRPr="00C952AD">
        <w:rPr>
          <w:rFonts w:ascii="Times New Roman" w:hAnsi="Times New Roman"/>
          <w:color w:val="000000"/>
          <w:sz w:val="28"/>
          <w:lang w:val="ru-RU"/>
        </w:rPr>
        <w:t>навания и защиты информации, информационной безопасности личности.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распознавать предпосылки конфликтных ситуаций и смягчать конфликты;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аргументированно вести диалог, уметь смягчать конфликтные ситуации;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развёрнуто и логично излагать свою точку зрения с использованием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языковых средств.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C952AD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C952AD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принимать цели совместно</w:t>
      </w:r>
      <w:r w:rsidRPr="00C952AD">
        <w:rPr>
          <w:rFonts w:ascii="Times New Roman" w:hAnsi="Times New Roman"/>
          <w:color w:val="000000"/>
          <w:sz w:val="28"/>
          <w:lang w:val="ru-RU"/>
        </w:rPr>
        <w:t>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оценивать качество своего вклада и каждого участника команды в общий </w:t>
      </w:r>
      <w:r w:rsidRPr="00C952AD">
        <w:rPr>
          <w:rFonts w:ascii="Times New Roman" w:hAnsi="Times New Roman"/>
          <w:color w:val="000000"/>
          <w:sz w:val="28"/>
          <w:lang w:val="ru-RU"/>
        </w:rPr>
        <w:t>результат по разработанным критериям;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</w:t>
      </w:r>
      <w:r w:rsidRPr="00C952AD">
        <w:rPr>
          <w:rFonts w:ascii="Times New Roman" w:hAnsi="Times New Roman"/>
          <w:color w:val="000000"/>
          <w:sz w:val="28"/>
          <w:lang w:val="ru-RU"/>
        </w:rPr>
        <w:t>иативным.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</w:t>
      </w:r>
      <w:r w:rsidRPr="00C952AD">
        <w:rPr>
          <w:rFonts w:ascii="Times New Roman" w:hAnsi="Times New Roman"/>
          <w:color w:val="000000"/>
          <w:sz w:val="28"/>
          <w:lang w:val="ru-RU"/>
        </w:rPr>
        <w:t>го, брать ответственность за решение;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давать оценку новым ситуа</w:t>
      </w:r>
      <w:r w:rsidRPr="00C952AD">
        <w:rPr>
          <w:rFonts w:ascii="Times New Roman" w:hAnsi="Times New Roman"/>
          <w:color w:val="000000"/>
          <w:sz w:val="28"/>
          <w:lang w:val="ru-RU"/>
        </w:rPr>
        <w:t>циям, вносить коррективы в деятельность, оценивать соответствие результатов целям;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оснований, использовать приёмы рефлексии для оценки с</w:t>
      </w:r>
      <w:r w:rsidRPr="00C952AD">
        <w:rPr>
          <w:rFonts w:ascii="Times New Roman" w:hAnsi="Times New Roman"/>
          <w:color w:val="000000"/>
          <w:sz w:val="28"/>
          <w:lang w:val="ru-RU"/>
        </w:rPr>
        <w:t>итуации, выбора верного решения;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</w:t>
      </w:r>
      <w:r w:rsidRPr="00C952AD">
        <w:rPr>
          <w:rFonts w:ascii="Times New Roman" w:hAnsi="Times New Roman"/>
          <w:color w:val="000000"/>
          <w:sz w:val="28"/>
          <w:lang w:val="ru-RU"/>
        </w:rPr>
        <w:t>инимать мотивы и аргументы других при анализе результатов деятельности;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left="120"/>
        <w:jc w:val="both"/>
        <w:rPr>
          <w:lang w:val="ru-RU"/>
        </w:rPr>
      </w:pPr>
      <w:r w:rsidRPr="00C952A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D7652" w:rsidRPr="00C952AD" w:rsidRDefault="001D7652">
      <w:pPr>
        <w:spacing w:after="0" w:line="264" w:lineRule="auto"/>
        <w:ind w:left="120"/>
        <w:jc w:val="both"/>
        <w:rPr>
          <w:lang w:val="ru-RU"/>
        </w:rPr>
      </w:pP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 процессе изучения курса информатики углублённог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о уровня </w:t>
      </w:r>
      <w:r w:rsidRPr="00C952AD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</w:t>
      </w:r>
      <w:r w:rsidRPr="00C952AD">
        <w:rPr>
          <w:rFonts w:ascii="Times New Roman" w:hAnsi="Times New Roman"/>
          <w:color w:val="000000"/>
          <w:sz w:val="28"/>
          <w:lang w:val="ru-RU"/>
        </w:rPr>
        <w:t>ты системы», «системный эффект», «информационная система», «система управления»;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умение характеризовать большие данные, приводить </w:t>
      </w:r>
      <w:r w:rsidRPr="00C952AD">
        <w:rPr>
          <w:rFonts w:ascii="Times New Roman" w:hAnsi="Times New Roman"/>
          <w:color w:val="000000"/>
          <w:sz w:val="28"/>
          <w:lang w:val="ru-RU"/>
        </w:rPr>
        <w:t>примеры источников их получения и направления использования, умение классифицировать основные задачи анализа данных (прогнозирование, классификация, кластеризация, анализ отклонений), понимать последовательность решения задач анализа данных: сбор первичных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данных, очистка и оценка качества данных, выбор и/или построение модели, преобразование данных, визуализация данных, интерпретация результатов;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</w:t>
      </w:r>
      <w:r w:rsidRPr="00C952AD">
        <w:rPr>
          <w:rFonts w:ascii="Times New Roman" w:hAnsi="Times New Roman"/>
          <w:color w:val="000000"/>
          <w:sz w:val="28"/>
          <w:lang w:val="ru-RU"/>
        </w:rPr>
        <w:t>нденций развития компьютерных технологий;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владение навыками работы с операционными системами, основными видами программного обеспечения для решения учебных задач по выбранной специализации;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мире, о базовых принципах организации и функционирования компьютерных сетей, об общих принципах разработки и функционирования интернет-приложений;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понимание угроз информационной безопасности, использование методов и средств противодействия этим угрозам, </w:t>
      </w:r>
      <w:r w:rsidRPr="00C952AD">
        <w:rPr>
          <w:rFonts w:ascii="Times New Roman" w:hAnsi="Times New Roman"/>
          <w:color w:val="000000"/>
          <w:sz w:val="28"/>
          <w:lang w:val="ru-RU"/>
        </w:rPr>
        <w:t>соблюдение мер безопасности, предотвращающих незаконное распространение персональных данных, 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</w:t>
      </w:r>
      <w:r w:rsidRPr="00C952AD">
        <w:rPr>
          <w:rFonts w:ascii="Times New Roman" w:hAnsi="Times New Roman"/>
          <w:color w:val="000000"/>
          <w:sz w:val="28"/>
          <w:lang w:val="ru-RU"/>
        </w:rPr>
        <w:t>омпьютерных программ, баз данных и работы в сети Интернет;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дискретизации, умение </w:t>
      </w:r>
      <w:r w:rsidRPr="00C952AD">
        <w:rPr>
          <w:rFonts w:ascii="Times New Roman" w:hAnsi="Times New Roman"/>
          <w:color w:val="000000"/>
          <w:sz w:val="28"/>
          <w:lang w:val="ru-RU"/>
        </w:rPr>
        <w:t>определять среднюю скорость передачи данных, оценивать изменение времени передачи при изменении информационного объёма данных и характеристик канала связи;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умение использовать при решении задач свойства позиционной записи чисел, алгоритма построения записи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числа в позиционной системе счисления с заданным основанием и построения числа по строке, содержащей запись этого числа в позиционной системе счисления с заданным основанием, умение выполнять арифметические операции в позиционных системах счисления;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умени</w:t>
      </w:r>
      <w:r w:rsidRPr="00C952AD">
        <w:rPr>
          <w:rFonts w:ascii="Times New Roman" w:hAnsi="Times New Roman"/>
          <w:color w:val="000000"/>
          <w:sz w:val="28"/>
          <w:lang w:val="ru-RU"/>
        </w:rPr>
        <w:t>е выполнять преобразования логических выражений, используя законы алгебры логики, умение строить логическое выражение в дизъюнктивной и конъюнктивной нормальных формах по заданной таблице истинности, исследовать область истинности высказывания, содержащего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переменные, решать несложные логические уравнения и системы уравнений;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понимание базовых алгоритмов обработки числовой и текстовой информации (запись чисел в позиционной системе счисления, нахождение всех простых чисел в заданном диапазоне, обработка мног</w:t>
      </w:r>
      <w:r w:rsidRPr="00C952AD">
        <w:rPr>
          <w:rFonts w:ascii="Times New Roman" w:hAnsi="Times New Roman"/>
          <w:color w:val="000000"/>
          <w:sz w:val="28"/>
          <w:lang w:val="ru-RU"/>
        </w:rPr>
        <w:t>оразрядных целых чисел, анализ символьных строк и других), алгоритмов поиска и сортировки, умение определять сложность изучаемых в курсе базовых алгоритмов (суммирование элементов массива, сортировка массива, переборные алгоритмы, двоичный поиск) и приводи</w:t>
      </w:r>
      <w:r w:rsidRPr="00C952AD">
        <w:rPr>
          <w:rFonts w:ascii="Times New Roman" w:hAnsi="Times New Roman"/>
          <w:color w:val="000000"/>
          <w:sz w:val="28"/>
          <w:lang w:val="ru-RU"/>
        </w:rPr>
        <w:t>ть примеры нескольких алгоритмов разной сложности для решения одной задачи;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владение универсальным языком программирования высокого уровня (</w:t>
      </w:r>
      <w:r>
        <w:rPr>
          <w:rFonts w:ascii="Times New Roman" w:hAnsi="Times New Roman"/>
          <w:color w:val="000000"/>
          <w:sz w:val="28"/>
        </w:rPr>
        <w:t>Python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C952AD">
        <w:rPr>
          <w:rFonts w:ascii="Times New Roman" w:hAnsi="Times New Roman"/>
          <w:color w:val="000000"/>
          <w:sz w:val="28"/>
          <w:lang w:val="ru-RU"/>
        </w:rPr>
        <w:t>#), представлениями о базовых типах данных и структурах данных, умение использовать основные упр</w:t>
      </w:r>
      <w:r w:rsidRPr="00C952AD">
        <w:rPr>
          <w:rFonts w:ascii="Times New Roman" w:hAnsi="Times New Roman"/>
          <w:color w:val="000000"/>
          <w:sz w:val="28"/>
          <w:lang w:val="ru-RU"/>
        </w:rPr>
        <w:t>авляющие конструкции, умение осуществлять анализ предложенной программы: определять результаты работы программы при заданных исходных данных, определять, при каких исходных данных возможно получение указанных результатов, выявлять данные, которые могут при</w:t>
      </w:r>
      <w:r w:rsidRPr="00C952AD">
        <w:rPr>
          <w:rFonts w:ascii="Times New Roman" w:hAnsi="Times New Roman"/>
          <w:color w:val="000000"/>
          <w:sz w:val="28"/>
          <w:lang w:val="ru-RU"/>
        </w:rPr>
        <w:t>вести к ошибке в работе программы, формулировать предложения по улучшению программного кода;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</w:t>
      </w:r>
      <w:r w:rsidRPr="00C952AD">
        <w:rPr>
          <w:rFonts w:ascii="Times New Roman" w:hAnsi="Times New Roman"/>
          <w:color w:val="000000"/>
          <w:sz w:val="28"/>
          <w:lang w:val="ru-RU"/>
        </w:rPr>
        <w:t>ов;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уравнений, выбор оптимального решения, подбор линии тренда, решение з</w:t>
      </w:r>
      <w:r w:rsidRPr="00C952AD">
        <w:rPr>
          <w:rFonts w:ascii="Times New Roman" w:hAnsi="Times New Roman"/>
          <w:color w:val="000000"/>
          <w:sz w:val="28"/>
          <w:lang w:val="ru-RU"/>
        </w:rPr>
        <w:t>адач прогнозирования).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углублённого уровня </w:t>
      </w:r>
      <w:r w:rsidRPr="00C952AD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C952AD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 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умение строить неравномерные коды, допускающие однозначное декодирование сообщений (префиксные коды</w:t>
      </w:r>
      <w:r w:rsidRPr="00C952AD">
        <w:rPr>
          <w:rFonts w:ascii="Times New Roman" w:hAnsi="Times New Roman"/>
          <w:color w:val="000000"/>
          <w:sz w:val="28"/>
          <w:lang w:val="ru-RU"/>
        </w:rPr>
        <w:t>), использовать простейшие коды, которые позволяют обнаруживать и исправлять ошибки при передаче данных, строить код, обеспечивающий наименьшую возможную среднюю длину сообщения при известной частоте символов, пояснять принципы работы простых алгоритмов сж</w:t>
      </w:r>
      <w:r w:rsidRPr="00C952AD">
        <w:rPr>
          <w:rFonts w:ascii="Times New Roman" w:hAnsi="Times New Roman"/>
          <w:color w:val="000000"/>
          <w:sz w:val="28"/>
          <w:lang w:val="ru-RU"/>
        </w:rPr>
        <w:t>атия данных;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умение решать алгоритмические задачи, связанные с анализом графов (задачи построения оптимального пути между вершинами графа, определения количества различных путей между вершинами ориентированного ациклического графа), умение использовать дер</w:t>
      </w:r>
      <w:r w:rsidRPr="00C952AD">
        <w:rPr>
          <w:rFonts w:ascii="Times New Roman" w:hAnsi="Times New Roman"/>
          <w:color w:val="000000"/>
          <w:sz w:val="28"/>
          <w:lang w:val="ru-RU"/>
        </w:rPr>
        <w:t>евья при анализе и построении кодов и для представления арифметических выражений, при решении задач поиска и сортировки, умение строить дерево игры по заданному алгоритму, разрабатывать и обосновывать выигрышную стратегию игры;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умение разрабатывать и реали</w:t>
      </w:r>
      <w:r w:rsidRPr="00C952AD">
        <w:rPr>
          <w:rFonts w:ascii="Times New Roman" w:hAnsi="Times New Roman"/>
          <w:color w:val="000000"/>
          <w:sz w:val="28"/>
          <w:lang w:val="ru-RU"/>
        </w:rPr>
        <w:t>зовывать в виде программ базовые алгоритмы, умение использовать в программах данные различных типов с учётом ограничений на диапазон их возможных значений, применять при решении задач структуры данных (списки, словари, стеки, очереди, деревья), использоват</w:t>
      </w:r>
      <w:r w:rsidRPr="00C952AD">
        <w:rPr>
          <w:rFonts w:ascii="Times New Roman" w:hAnsi="Times New Roman"/>
          <w:color w:val="000000"/>
          <w:sz w:val="28"/>
          <w:lang w:val="ru-RU"/>
        </w:rPr>
        <w:t>ь базовые операции со структурами данных, применять стандартные и собственные подпрограммы для обработки числовых данных и символьных строк, использовать при разработке программ библиотеки подпрограмм, знать функциональные возможности инструментальных сред</w:t>
      </w:r>
      <w:r w:rsidRPr="00C952AD">
        <w:rPr>
          <w:rFonts w:ascii="Times New Roman" w:hAnsi="Times New Roman"/>
          <w:color w:val="000000"/>
          <w:sz w:val="28"/>
          <w:lang w:val="ru-RU"/>
        </w:rPr>
        <w:t>ств среды разработки, умение использовать средства отладки программ в среде программирования, умение документировать программы;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умение создавать веб-страницы;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владение основными сведениями о базах данных, их структуре, средствах создания и работы с ними, у</w:t>
      </w:r>
      <w:r w:rsidRPr="00C952AD">
        <w:rPr>
          <w:rFonts w:ascii="Times New Roman" w:hAnsi="Times New Roman"/>
          <w:color w:val="000000"/>
          <w:sz w:val="28"/>
          <w:lang w:val="ru-RU"/>
        </w:rPr>
        <w:t>мение использовать табличные (реляционные) базы данных (составлять запросы в базах данных, выполнять сортировку и поиск записей в базе данных, наполнять разработанную базу данных) и справочные системы;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умение использовать компьютерно-математические модели </w:t>
      </w:r>
      <w:r w:rsidRPr="00C952AD">
        <w:rPr>
          <w:rFonts w:ascii="Times New Roman" w:hAnsi="Times New Roman"/>
          <w:color w:val="000000"/>
          <w:sz w:val="28"/>
          <w:lang w:val="ru-RU"/>
        </w:rPr>
        <w:t>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уме</w:t>
      </w:r>
      <w:r w:rsidRPr="00C952AD">
        <w:rPr>
          <w:rFonts w:ascii="Times New Roman" w:hAnsi="Times New Roman"/>
          <w:color w:val="000000"/>
          <w:sz w:val="28"/>
          <w:lang w:val="ru-RU"/>
        </w:rPr>
        <w:t>ние организовывать личное информационное пространство с использованием различных средств цифровых технологий, понимание возможностей цифровых сервисов государственных услуг, цифровых образовательных сервисов;</w:t>
      </w:r>
    </w:p>
    <w:p w:rsidR="001D7652" w:rsidRPr="00C952AD" w:rsidRDefault="00BF583A">
      <w:pPr>
        <w:spacing w:after="0" w:line="264" w:lineRule="auto"/>
        <w:ind w:firstLine="600"/>
        <w:jc w:val="both"/>
        <w:rPr>
          <w:lang w:val="ru-RU"/>
        </w:rPr>
      </w:pPr>
      <w:r w:rsidRPr="00C952AD">
        <w:rPr>
          <w:rFonts w:ascii="Times New Roman" w:hAnsi="Times New Roman"/>
          <w:color w:val="000000"/>
          <w:sz w:val="28"/>
          <w:lang w:val="ru-RU"/>
        </w:rPr>
        <w:t>понимание основных принципов работы, возможност</w:t>
      </w:r>
      <w:r w:rsidRPr="00C952AD">
        <w:rPr>
          <w:rFonts w:ascii="Times New Roman" w:hAnsi="Times New Roman"/>
          <w:color w:val="000000"/>
          <w:sz w:val="28"/>
          <w:lang w:val="ru-RU"/>
        </w:rPr>
        <w:t>ей и ограничения применения технологий искусственного интеллекта в различных областях, наличие представлений о круге решаемых задач машинного обучения (распознавания, классификации и прогнозирования) наличие представлений об использовании информационных те</w:t>
      </w:r>
      <w:r w:rsidRPr="00C952AD">
        <w:rPr>
          <w:rFonts w:ascii="Times New Roman" w:hAnsi="Times New Roman"/>
          <w:color w:val="000000"/>
          <w:sz w:val="28"/>
          <w:lang w:val="ru-RU"/>
        </w:rPr>
        <w:t>хнологий в различных профессиональных сферах.</w:t>
      </w:r>
    </w:p>
    <w:p w:rsidR="001D7652" w:rsidRPr="00C952AD" w:rsidRDefault="001D7652">
      <w:pPr>
        <w:rPr>
          <w:lang w:val="ru-RU"/>
        </w:rPr>
        <w:sectPr w:rsidR="001D7652" w:rsidRPr="00C952AD">
          <w:pgSz w:w="11906" w:h="16383"/>
          <w:pgMar w:top="1134" w:right="850" w:bottom="1134" w:left="1701" w:header="720" w:footer="720" w:gutter="0"/>
          <w:cols w:space="720"/>
        </w:sectPr>
      </w:pPr>
    </w:p>
    <w:p w:rsidR="001D7652" w:rsidRDefault="00BF583A">
      <w:pPr>
        <w:spacing w:after="0"/>
        <w:ind w:left="120"/>
      </w:pPr>
      <w:bookmarkStart w:id="5" w:name="block-28579580"/>
      <w:bookmarkEnd w:id="4"/>
      <w:r w:rsidRPr="00C952A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D7652" w:rsidRDefault="00BF5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1D7652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D7652" w:rsidRDefault="001D7652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D7652" w:rsidRDefault="001D76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7652" w:rsidRDefault="001D76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7652" w:rsidRDefault="001D7652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D7652" w:rsidRDefault="001D7652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D7652" w:rsidRDefault="001D7652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D7652" w:rsidRDefault="001D76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7652" w:rsidRDefault="001D7652"/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Pr="00C952AD" w:rsidRDefault="00BF583A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- универсальное устройство обработки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Программное обеспечение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7652" w:rsidRDefault="001D7652"/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алгебры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арифметика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7652" w:rsidRDefault="001D7652"/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Введение в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Вспомогательные алгоритмы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Численные методы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обработки символьных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обработки массивов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7652" w:rsidRDefault="001D7652"/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Информационные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текстовых документов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/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Pr="00C952AD" w:rsidRDefault="00BF583A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D7652" w:rsidRDefault="001D7652"/>
        </w:tc>
      </w:tr>
    </w:tbl>
    <w:p w:rsidR="001D7652" w:rsidRDefault="001D7652">
      <w:pPr>
        <w:sectPr w:rsidR="001D76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D7652" w:rsidRDefault="00BF5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1D765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D7652" w:rsidRDefault="001D765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D7652" w:rsidRDefault="001D76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7652" w:rsidRDefault="001D76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7652" w:rsidRDefault="001D765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D7652" w:rsidRDefault="001D765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D7652" w:rsidRDefault="001D765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D7652" w:rsidRDefault="001D76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7652" w:rsidRDefault="001D7652"/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D76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7652" w:rsidRDefault="001D7652"/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1D76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теории алгоритмов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структуры данных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объектно-ориентированного программирования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7652" w:rsidRDefault="001D7652"/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1D76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Компьютерно-математическое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Базы данных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Веб-сайты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7652" w:rsidRDefault="001D7652"/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>
            <w:pPr>
              <w:spacing w:after="0"/>
              <w:ind w:left="135"/>
            </w:pPr>
          </w:p>
        </w:tc>
      </w:tr>
      <w:tr w:rsidR="001D76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7652" w:rsidRPr="00C952AD" w:rsidRDefault="00BF583A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</w:t>
            </w: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D7652" w:rsidRDefault="00BF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D7652" w:rsidRDefault="001D7652"/>
        </w:tc>
      </w:tr>
    </w:tbl>
    <w:p w:rsidR="001D7652" w:rsidRDefault="001D7652">
      <w:pPr>
        <w:sectPr w:rsidR="001D76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D7652" w:rsidRDefault="00BF583A">
      <w:pPr>
        <w:spacing w:after="0"/>
        <w:ind w:left="120"/>
      </w:pPr>
      <w:bookmarkStart w:id="6" w:name="block-28579582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D7652" w:rsidRDefault="00BF5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83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7"/>
        <w:gridCol w:w="5666"/>
        <w:gridCol w:w="1202"/>
        <w:gridCol w:w="1841"/>
        <w:gridCol w:w="1910"/>
        <w:gridCol w:w="2221"/>
      </w:tblGrid>
      <w:tr w:rsidR="003341E2" w:rsidTr="003341E2">
        <w:trPr>
          <w:trHeight w:val="144"/>
          <w:tblCellSpacing w:w="20" w:type="nil"/>
        </w:trPr>
        <w:tc>
          <w:tcPr>
            <w:tcW w:w="9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341E2" w:rsidRDefault="003341E2">
            <w:pPr>
              <w:spacing w:after="0"/>
              <w:ind w:left="135"/>
            </w:pPr>
          </w:p>
        </w:tc>
        <w:tc>
          <w:tcPr>
            <w:tcW w:w="56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341E2" w:rsidRDefault="003341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41E2" w:rsidRDefault="003341E2"/>
        </w:tc>
        <w:tc>
          <w:tcPr>
            <w:tcW w:w="56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41E2" w:rsidRDefault="003341E2"/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341E2" w:rsidRDefault="003341E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341E2" w:rsidRDefault="003341E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341E2" w:rsidRDefault="003341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41E2" w:rsidRDefault="003341E2"/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Требования техники безопасности и гигиены при работе с компьютерами и другими компонентами цифрового окружения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работы компьютеров и компьютерных систем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Обмен данными с помощью шин.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Контроллеры внешних устройств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Автоматическое выполнение программы процессором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Оперативная, постоянная и долговременная память. Контроллеры внешних устройств. Прямой доступ к памяти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компьютерные технологии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компьютеров, компьютерных систем и мобильных устройств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Системное программное обеспечение. Операционные системы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Утилиты. Драйверы устройств. Параллельное программирование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Инсталляция и деинсталляция программного обеспечения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Файловые системы. Принципы размещения и именования файлов в долговременной памяти. </w:t>
            </w:r>
            <w:r>
              <w:rPr>
                <w:rFonts w:ascii="Times New Roman" w:hAnsi="Times New Roman"/>
                <w:color w:val="000000"/>
                <w:sz w:val="24"/>
              </w:rPr>
              <w:t>Шаблоны для описания групп файлов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 и данных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</w:t>
            </w:r>
            <w:r>
              <w:rPr>
                <w:rFonts w:ascii="Times New Roman" w:hAnsi="Times New Roman"/>
                <w:color w:val="000000"/>
                <w:sz w:val="24"/>
              </w:rPr>
              <w:t>Сетевые протоколы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Сеть Интернет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Разделение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-сети на подсети с помощью масок подсетей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Сетевое администрирование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Интернет. Сервисы Интернета. Государственные электронные сервисы и услуги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Вредоносные программное обеспечение и методы борьбы с ним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"Антивирусные программы"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личного архива информации. Резервное копирование.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Парольная защита архива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Шифрование данных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шифрования RSA. Стеганография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"Шифрование данных"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Информация, данные и знания. Информационные процессы в природе, технике и обществе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и дискретные величины и сигналы. Необходимость дискретизации информации, предназначенной для хранения, передачи и обработки в цифровых системах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Двоичное кодирование. Равномерные и неравномерные коды. Декодирование сообщений, записанных с помощью неравномерных кодов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Условие Фано. Построение однозначно декодируемых кодов с помощью дерева. </w:t>
            </w:r>
            <w:r>
              <w:rPr>
                <w:rFonts w:ascii="Times New Roman" w:hAnsi="Times New Roman"/>
                <w:color w:val="000000"/>
                <w:sz w:val="24"/>
              </w:rPr>
              <w:t>Граф Ал. А. Маркова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количества информации. Алфавитный подход к оценке количества информации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Перевод чисел из одной системы счисления в другую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счисления, связь между ними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счисления, связь между ними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счисления, связь между ними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Троичная уравновешенная система счисления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Двоично-десятичная система счисления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текстов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Растровое кодирование изображений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"Дискретизация графической информации"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Цветовые модели. Векторное кодирование. Форматы файлов. </w:t>
            </w:r>
            <w:r>
              <w:rPr>
                <w:rFonts w:ascii="Times New Roman" w:hAnsi="Times New Roman"/>
                <w:color w:val="000000"/>
                <w:sz w:val="24"/>
              </w:rPr>
              <w:t>Трёхмерная графика. Фрактальная графика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"Дискретизация звуковой информации"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алгебры логики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операции. Таблицы истинности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Логические тождества. Доказательство логических тождеств с помощью таблиц истинности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«Построение и анализ таблиц истинности в табличном процессоре»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Законы алгебры логики. Эквивалентные преобразования логических выражений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уравнения и системы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функции. Зависимость количества возможных логических функций от количества аргументов. </w:t>
            </w:r>
            <w:r>
              <w:rPr>
                <w:rFonts w:ascii="Times New Roman" w:hAnsi="Times New Roman"/>
                <w:color w:val="000000"/>
                <w:sz w:val="24"/>
              </w:rPr>
              <w:t>Полные системы логических функций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Канонические формы логических выражений. Совершенные дизъюнктивные и конъюнктивные </w:t>
            </w: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нормальные формы, алгоритмы их построения по таблице истинности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 в составе компьютера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Триггер. Сумматор. Многоразрядный сумматор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схем на логических элементах. Запись логического выражения по логической схеме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Микросхемы и технология их производства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целых чисел в памяти компьютера. Ограниченность диапазона чисел при ограничении количества разрядов. </w:t>
            </w:r>
            <w:r>
              <w:rPr>
                <w:rFonts w:ascii="Times New Roman" w:hAnsi="Times New Roman"/>
                <w:color w:val="000000"/>
                <w:sz w:val="24"/>
              </w:rPr>
              <w:t>Переполнение разрядной сетки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Беззнаковые и знаковые данные. Знаковый бит. Двоичный дополнительный код отрицательных чисел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Побитовые логические операции. Логический, арифметический и циклический сдвиги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Шифрование с помощью побитовой операции «исключающее ИЛИ»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и хранение в памяти компьютера вещественных чисел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операций с вещественными числами, накопление ошибок при вычислениях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«Изучение поразрядного машинного представления целых и вещественных чисел»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Этапы решения задач на компьютере. Инструментальные средства: транслятор, отладчик, профилировщик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Среда программирования. Компиляция и интерпретация программ. Виртуальные машины. Интегрированная среда разработки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отладки программ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Типы переменных в языке программирования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целых чисел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вещественных чисел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и псевдослучайные числа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Ветвления. Сложные условия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Циклы с условием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Циклы по переменной. Взаимозаменяемость различных видов циклов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натуральных чисел с использованием циклов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всех простых чисел в заданном диапазоне Практическая работа по теме «Решение задач методом перебора»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Инвариант цикла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Документирование программ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данных, хранящихся в файлах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Разбиение задачи на подзадачи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стандартной библиотеки языка программирования. Подключение библиотек подпрограмм сторонних производителей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Подпрограммы (процедуры и функции)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Подпрограммы (процедуры и функции)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подпрограмм"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Рекурсия. Рекурсивные объекты (фракталы). Рекурсивные процедуры и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стека для организации рекурсивных вызовов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"Рекурсивные подпрограммы"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Модульный принцип построения программ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Численные методы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«Численное решение уравнений»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дискретизации в вычислительных задачах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«Приближённое вычисление длин кривых и площадей фигур»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«Поиск максимума (минимума) функции»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символьных данных. Алгоритмы обработки символьных строк: подсчёт количества появлений символа в строке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обработки символьных строк: разбиение строки на слова по пробельным символам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обработки символьных строк: поиск подстроки внутри данной строки; замена найденной подстроки на другую строку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"Обработка строк с использованием функций стандартной библиотеки языка программирования"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Генерация слов в заданном алфавите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Массивы и последовательности чисел. Практическая работа по теме "Заполнение массива"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Обобщённые характеристики массива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поиск заданного значения в массиве. Практическая работа по теме "Линейный поиск заданного значения в массиве"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"Поиск минимального (максимального) элемента в числовом массиве"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одномерного массива. Простые методы сортировки. Практическая работа по теме "Простые методы сортировки массива"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Сортировка слиянием. Быстрая сортировка массива (алгоритм </w:t>
            </w:r>
            <w:r>
              <w:rPr>
                <w:rFonts w:ascii="Times New Roman" w:hAnsi="Times New Roman"/>
                <w:color w:val="000000"/>
                <w:sz w:val="24"/>
              </w:rPr>
              <w:t>QuickSort</w:t>
            </w: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по теме "Быстрая сортировка массива"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поиск в отсортированном массиве. Практическая работа по теме "Двоичный поиск"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Двумерные массивы (матрицы)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обработки матриц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анализа данных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текстового процессора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вёрстка текста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"Вёрстка документов с математическими формулами"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рецензирования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"Многостраничные документы"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сервисы. Коллективная работа с документами. Практическая работа по теме "Коллективная работа с документами"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данных. Большие данные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Машинное обучение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"Анализ данных с помощью электронных таблиц"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графиков функций. Практическая работа по теме "Наглядное представление результатов статистической обработки данных в виде диаграмм средствами редактора электронных таблиц"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Линии тренда. Практическая работа по теме "Подбор линии тренда, прогнозирование"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Подбор параметра. Практическая работа по теме "Численное решение уравнений с помощью подбора параметра"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Оптимизация как поиск наилучшего решения в заданных условиях. Практическая работа по теме </w:t>
            </w: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"Решение задач оптимизации с помощью электронных таблиц"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66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 w:rsidP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ind w:left="135"/>
            </w:pPr>
          </w:p>
        </w:tc>
      </w:tr>
    </w:tbl>
    <w:p w:rsidR="001D7652" w:rsidRDefault="001D7652">
      <w:pPr>
        <w:sectPr w:rsidR="001D76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D7652" w:rsidRDefault="00BF5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043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8"/>
        <w:gridCol w:w="5933"/>
        <w:gridCol w:w="1180"/>
        <w:gridCol w:w="1841"/>
        <w:gridCol w:w="1910"/>
        <w:gridCol w:w="2221"/>
      </w:tblGrid>
      <w:tr w:rsidR="003341E2" w:rsidTr="003341E2">
        <w:trPr>
          <w:trHeight w:val="144"/>
          <w:tblCellSpacing w:w="20" w:type="nil"/>
        </w:trPr>
        <w:tc>
          <w:tcPr>
            <w:tcW w:w="9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341E2" w:rsidRDefault="003341E2">
            <w:pPr>
              <w:spacing w:after="0"/>
              <w:ind w:left="135"/>
            </w:pPr>
          </w:p>
        </w:tc>
        <w:tc>
          <w:tcPr>
            <w:tcW w:w="5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341E2" w:rsidRDefault="003341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41E2" w:rsidRDefault="003341E2"/>
        </w:tc>
        <w:tc>
          <w:tcPr>
            <w:tcW w:w="593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41E2" w:rsidRDefault="003341E2"/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341E2" w:rsidRDefault="003341E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341E2" w:rsidRDefault="003341E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341E2" w:rsidRDefault="003341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41E2" w:rsidRDefault="003341E2"/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информации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сжатия данных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Хаффмана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"Сжатие данных с помощью алгоритма Хаффмана"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LZW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сжатия данных с потерями. Практическая работа по теме "Сжатие данных с потерями (алгоритмы </w:t>
            </w:r>
            <w:r>
              <w:rPr>
                <w:rFonts w:ascii="Times New Roman" w:hAnsi="Times New Roman"/>
                <w:color w:val="000000"/>
                <w:sz w:val="24"/>
              </w:rPr>
              <w:t>JPEG</w:t>
            </w: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MP</w:t>
            </w: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3)"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передачи данных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Помехоустойчивые коды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"Помехоустойчивые коды"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Системы. Компоненты системы и их взаимодействие. Системный эффект. Управление как информационный процесс. </w:t>
            </w:r>
            <w:r>
              <w:rPr>
                <w:rFonts w:ascii="Times New Roman" w:hAnsi="Times New Roman"/>
                <w:color w:val="000000"/>
                <w:sz w:val="24"/>
              </w:rPr>
              <w:t>Обратная связь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графов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Деревья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теории игр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"Поиск выигрышной стратегии в игре с полной информацией"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"Средства искусственного интеллекта"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Формализация понятия алгоритма. Машина Тьюринга как универсальная модель вычислений. </w:t>
            </w:r>
            <w:r>
              <w:rPr>
                <w:rFonts w:ascii="Times New Roman" w:hAnsi="Times New Roman"/>
                <w:color w:val="000000"/>
                <w:sz w:val="24"/>
              </w:rPr>
              <w:t>Тезис Чёрча—Тьюринга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"Составление простой программы для машины Тьюринга"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Машина Поста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Нормальные алгорифмы Маркова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Алгоритмически неразрешимые задачи. Задача останова. </w:t>
            </w:r>
            <w:r>
              <w:rPr>
                <w:rFonts w:ascii="Times New Roman" w:hAnsi="Times New Roman"/>
                <w:color w:val="000000"/>
                <w:sz w:val="24"/>
              </w:rPr>
              <w:t>Невозможность автоматической отладки программ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Сложность вычислений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Поиск простых чисел в заданном диапазоне с помощью алгоритма «решето Эратосфена»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"Поиск простых чисел в заданном диапазоне"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Многоразрядные целые числа, задачи длинной арифметики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"Реализация вычислений с многоразрядными числами"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Словари (ассоциативные массивы, отображения). Хэш-таблицы. Построение алфавитно-частотного словаря для заданного текста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алфавитно-частотного словаря для заданного текста"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текста на естественном языке. Выделение последовательностей по шаблону. Регулярные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Частотный анализ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"Анализ текста на естественном языке"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Стеки. Анализ правильности скобочного выражения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арифметического выражения, записанного в постфиксной форме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"Вычисление арифметического выражения, записанного в постфиксной форме"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Очереди. Использование очереди для временного хранения данных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"Использование очереди"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Реализация дерева с помощью ссылочных структур. Двоичные (бинарные) деревья. Построение дерева для заданного арифметического выражения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"Использование деревьев для вычисления арифметических выражений"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Рекурсивные алгоритмы обхода дерева. Использование стека и очереди для обхода дерева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Рекурсивные алгоритмы обхода дерева. Использование стека и очереди для обхода дерева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на графах. Построение минимального остовного дерева взвешенного связного неориентированного графа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Обход графа в глубину. Обход графа в ширину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различных путей между вершинами ориентированного ациклического графа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Дейкстры.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"Вычисление длины кратчайшего пути между вершинами графа (алгоритм Дейкстры)"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Флойда—Уоршалла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Задачи, решаемые с помощью динамического программирования: вычисление рекурсивных функций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"Вычисление рекурсивных функций с помощью динамического программирования"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Задачи, решаемые с помощью динамического программирования: подсчёт количества вариантов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"Подсчёт количества вариантов с помощью динамического программирования"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Задачи, решаемые с помощью динамического программирования: задачи оптимизации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парадигмах программирования. Обзор языков программирования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объектно-ориентированном программировании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и классы. Свойства и методы объектов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Объектно-ориентированный анализ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"Использование готовых классов в программе"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 на основе объектно-ориентированного подхода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"Разработка простой программы с использованием классов"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Инкапсуляция. Практическая работа по теме "Разработка класса, использующего инкапсуляцию"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Наследование. Полиморфизм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иерархии классов"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Среды быстрой разработки программ. Проектирование интерфейса пользователя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интерфейса пользователя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готовых управляемых элементов для построения интерфейса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программы с графическим интерфейсом"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второго языка программирования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второго языка программирования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компьютерно-математического моделирования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Дискретизация при математическом моделировании непрерывных процессов. </w:t>
            </w:r>
            <w:r>
              <w:rPr>
                <w:rFonts w:ascii="Times New Roman" w:hAnsi="Times New Roman"/>
                <w:color w:val="000000"/>
                <w:sz w:val="24"/>
              </w:rPr>
              <w:t>Моделирование движения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"Моделирование движения"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биологических систем. Практическая работа по теме "Моделирование биологических систем"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Математические модели в экономике. Вычислительные эксперименты с моделями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Вероятностные модели. Практическая работа по теме "Имитационное моделирование с помощью метода Монте-Карло"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Компьютерное моделирование систем управления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результатов эксперимента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Поиск, сортировка и фильтрация данных. Запросы на выборку данных. Запросы с параметрами. </w:t>
            </w:r>
            <w:r>
              <w:rPr>
                <w:rFonts w:ascii="Times New Roman" w:hAnsi="Times New Roman"/>
                <w:color w:val="000000"/>
                <w:sz w:val="24"/>
              </w:rPr>
              <w:t>Вычисляемые поля в запросах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"Работа с готовой базой данных"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Многотабличные базы данных. Типы связей между таблицами. Внешний ключ. Целостность базы данных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многотабличной базы данных"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Запросы к многотабличным базам данных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"Запросы к многотабличной базе данных"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управления данными SQL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"Управление данными с помощью языка </w:t>
            </w:r>
            <w:r>
              <w:rPr>
                <w:rFonts w:ascii="Times New Roman" w:hAnsi="Times New Roman"/>
                <w:color w:val="000000"/>
                <w:sz w:val="24"/>
              </w:rPr>
              <w:t>SQL</w:t>
            </w: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Нереляционные базы данных. Экспертные системы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Интернет-приложения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серверной и клиентской частях сайта. Технология «клиент — сервер», её достоинства и недостатки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HTML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текстовой веб-страницы"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HTML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HTML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веб-страницы, включающей мультимедийные объекты (рисунки, звуковые данные, видео)"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каскадных таблиц стилей (</w:t>
            </w:r>
            <w:r>
              <w:rPr>
                <w:rFonts w:ascii="Times New Roman" w:hAnsi="Times New Roman"/>
                <w:color w:val="000000"/>
                <w:sz w:val="24"/>
              </w:rPr>
              <w:t>CSS</w:t>
            </w: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"Оформление страницы с помощью каскадных таблиц стилей"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Сценарии на языке JavaScript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Сценарии на языке JavaScript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на веб-странице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"Обработка данных форм"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Размещение веб-сайтов. Услуга хостинга. </w:t>
            </w:r>
            <w:r>
              <w:rPr>
                <w:rFonts w:ascii="Times New Roman" w:hAnsi="Times New Roman"/>
                <w:color w:val="000000"/>
                <w:sz w:val="24"/>
              </w:rPr>
              <w:t>Загрузка файлов на сайт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Кадрирование. Исправление перспективы. Гистограмма. Коррекция уровней, коррекция цвета. </w:t>
            </w:r>
            <w:r>
              <w:rPr>
                <w:rFonts w:ascii="Times New Roman" w:hAnsi="Times New Roman"/>
                <w:color w:val="000000"/>
                <w:sz w:val="24"/>
              </w:rPr>
              <w:t>Обесцвечивание цветных изображений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Ввод изображений с использованием различных цифровых устройств. Практическая работа по теме "Обработка цифровых фотографий"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Ретушь. Работа с областями. Фильтры. Практическая работа по теме "Ретушь цифровых фотографий"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Многослойные изображения. Текстовые слои. Маска слоя. </w:t>
            </w:r>
            <w:r>
              <w:rPr>
                <w:rFonts w:ascii="Times New Roman" w:hAnsi="Times New Roman"/>
                <w:color w:val="000000"/>
                <w:sz w:val="24"/>
              </w:rPr>
              <w:t>Каналы. Сохранение выделенной области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"Многослойные изображения"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иллюстраций для веб-сайтов. Практическая работа по теме "Анимированные изображения"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Векторная графика. Векторизация растровых изображений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"Векторная графика"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простых трёхмерных моделей"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Сеточные модели. Материалы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"Сеточные модели"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источников освещения. Камеры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"Рендеринг"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 (3D-принтеры)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виртуальной реальности и дополненной реальности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</w:t>
            </w:r>
            <w:bookmarkStart w:id="7" w:name="_GoBack"/>
            <w:bookmarkEnd w:id="7"/>
            <w:r>
              <w:rPr>
                <w:rFonts w:ascii="Times New Roman" w:hAnsi="Times New Roman"/>
                <w:color w:val="000000"/>
                <w:sz w:val="24"/>
              </w:rPr>
              <w:t>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>
            <w:pPr>
              <w:spacing w:after="0"/>
              <w:ind w:left="135"/>
            </w:pPr>
          </w:p>
        </w:tc>
      </w:tr>
      <w:tr w:rsidR="003341E2" w:rsidTr="003341E2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933" w:type="dxa"/>
            <w:tcMar>
              <w:top w:w="50" w:type="dxa"/>
              <w:left w:w="100" w:type="dxa"/>
            </w:tcMar>
            <w:vAlign w:val="center"/>
          </w:tcPr>
          <w:p w:rsidR="003341E2" w:rsidRPr="00C952AD" w:rsidRDefault="003341E2" w:rsidP="003341E2">
            <w:pPr>
              <w:spacing w:after="0"/>
              <w:ind w:left="135"/>
              <w:rPr>
                <w:lang w:val="ru-RU"/>
              </w:rPr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ind w:left="135"/>
              <w:jc w:val="center"/>
            </w:pPr>
            <w:r w:rsidRPr="00C952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36.5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341E2" w:rsidRDefault="003341E2" w:rsidP="003341E2">
            <w:pPr>
              <w:spacing w:after="0"/>
              <w:ind w:left="135"/>
            </w:pPr>
          </w:p>
        </w:tc>
      </w:tr>
    </w:tbl>
    <w:p w:rsidR="001D7652" w:rsidRDefault="001D7652">
      <w:pPr>
        <w:sectPr w:rsidR="001D7652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6"/>
    <w:p w:rsidR="00000000" w:rsidRPr="00C952AD" w:rsidRDefault="00BF583A" w:rsidP="003341E2">
      <w:pPr>
        <w:spacing w:after="0"/>
        <w:ind w:left="120"/>
        <w:rPr>
          <w:lang w:val="ru-RU"/>
        </w:rPr>
      </w:pPr>
    </w:p>
    <w:sectPr w:rsidR="00000000" w:rsidRPr="00C952AD" w:rsidSect="003341E2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652"/>
    <w:rsid w:val="001D7652"/>
    <w:rsid w:val="003341E2"/>
    <w:rsid w:val="007544DD"/>
    <w:rsid w:val="00C95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DDBBF"/>
  <w15:docId w15:val="{774FEBB3-9785-4A26-BB81-2902A02E1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9680</Words>
  <Characters>55179</Characters>
  <Application>Microsoft Office Word</Application>
  <DocSecurity>0</DocSecurity>
  <Lines>459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2023-10-20T21:46:00Z</dcterms:created>
  <dcterms:modified xsi:type="dcterms:W3CDTF">2023-10-20T21:46:00Z</dcterms:modified>
</cp:coreProperties>
</file>